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465586" w14:textId="10665463" w:rsidR="00656545" w:rsidRPr="00CE0424" w:rsidRDefault="00656545" w:rsidP="00656545">
      <w:pPr>
        <w:pStyle w:val="3GPPHeader"/>
        <w:spacing w:after="60"/>
        <w:rPr>
          <w:sz w:val="32"/>
          <w:szCs w:val="32"/>
          <w:highlight w:val="yellow"/>
        </w:rPr>
      </w:pPr>
      <w:r w:rsidRPr="00CE0424">
        <w:t>3GPP TSG-RAN WG</w:t>
      </w:r>
      <w:r>
        <w:t>2</w:t>
      </w:r>
      <w:r w:rsidRPr="00CE0424">
        <w:t xml:space="preserve"> #</w:t>
      </w:r>
      <w:r>
        <w:t>11</w:t>
      </w:r>
      <w:r w:rsidR="009D3935">
        <w:t>6</w:t>
      </w:r>
      <w:r>
        <w:t>e</w:t>
      </w:r>
      <w:r w:rsidRPr="00CE0424">
        <w:tab/>
      </w:r>
      <w:r w:rsidR="00A52617" w:rsidRPr="00A52617">
        <w:rPr>
          <w:rFonts w:cs="Arial"/>
          <w:color w:val="312E25"/>
          <w:sz w:val="22"/>
          <w:szCs w:val="22"/>
        </w:rPr>
        <w:t>R2-2109905</w:t>
      </w:r>
    </w:p>
    <w:p w14:paraId="2B4BC69B" w14:textId="1A8CF2BC" w:rsidR="00656545" w:rsidRPr="00CE0424" w:rsidRDefault="00902883" w:rsidP="00656545">
      <w:pPr>
        <w:pStyle w:val="3GPPHeader"/>
      </w:pPr>
      <w:r>
        <w:t xml:space="preserve">Electronic meeting, </w:t>
      </w:r>
      <w:r w:rsidR="00E86A6F" w:rsidRPr="002270E9">
        <w:t>2021-</w:t>
      </w:r>
      <w:r w:rsidR="00E86A6F">
        <w:t>11</w:t>
      </w:r>
      <w:r w:rsidR="00E86A6F" w:rsidRPr="002270E9">
        <w:t>-</w:t>
      </w:r>
      <w:r w:rsidR="00E86A6F">
        <w:t>01</w:t>
      </w:r>
      <w:r w:rsidR="00E86A6F" w:rsidRPr="002270E9">
        <w:t xml:space="preserve"> - 2021-</w:t>
      </w:r>
      <w:r w:rsidR="00E86A6F">
        <w:t>11</w:t>
      </w:r>
      <w:r w:rsidR="00E86A6F" w:rsidRPr="002270E9">
        <w:t>-</w:t>
      </w:r>
      <w:r w:rsidR="00E86A6F">
        <w:t>12</w:t>
      </w:r>
      <w:r w:rsidR="00656545">
        <w:t xml:space="preserve">                </w:t>
      </w:r>
      <w:r w:rsidR="001C0975">
        <w:t xml:space="preserve"> </w:t>
      </w:r>
    </w:p>
    <w:p w14:paraId="195A05FF" w14:textId="77777777" w:rsidR="0021289E" w:rsidRDefault="0021289E" w:rsidP="00F97116">
      <w:pPr>
        <w:pStyle w:val="3GPPHeader"/>
        <w:spacing w:after="60"/>
      </w:pPr>
    </w:p>
    <w:p w14:paraId="3A82B98C" w14:textId="76D7CBEA" w:rsidR="00E90E49" w:rsidRPr="00F97116" w:rsidRDefault="00E90E49" w:rsidP="00311702">
      <w:pPr>
        <w:pStyle w:val="3GPPHeader"/>
        <w:rPr>
          <w:sz w:val="22"/>
          <w:szCs w:val="22"/>
          <w:lang w:val="en-US"/>
        </w:rPr>
      </w:pPr>
      <w:r w:rsidRPr="00F97116">
        <w:rPr>
          <w:sz w:val="22"/>
          <w:szCs w:val="22"/>
          <w:lang w:val="en-US"/>
        </w:rPr>
        <w:t>Agenda Item:</w:t>
      </w:r>
      <w:r w:rsidRPr="00F97116">
        <w:rPr>
          <w:sz w:val="22"/>
          <w:szCs w:val="22"/>
          <w:lang w:val="en-US"/>
        </w:rPr>
        <w:tab/>
      </w:r>
      <w:r w:rsidR="00973AE0" w:rsidRPr="00F97116">
        <w:rPr>
          <w:sz w:val="22"/>
          <w:szCs w:val="22"/>
          <w:lang w:val="en-US"/>
        </w:rPr>
        <w:t>8.</w:t>
      </w:r>
      <w:r w:rsidR="00AA1DB9">
        <w:rPr>
          <w:sz w:val="22"/>
          <w:szCs w:val="22"/>
          <w:lang w:val="en-US"/>
        </w:rPr>
        <w:t>7</w:t>
      </w:r>
      <w:r w:rsidR="00973AE0" w:rsidRPr="00F97116">
        <w:rPr>
          <w:sz w:val="22"/>
          <w:szCs w:val="22"/>
          <w:lang w:val="en-US"/>
        </w:rPr>
        <w:t>.</w:t>
      </w:r>
      <w:r w:rsidR="0077707A">
        <w:rPr>
          <w:sz w:val="22"/>
          <w:szCs w:val="22"/>
          <w:lang w:val="en-US"/>
        </w:rPr>
        <w:t>2</w:t>
      </w:r>
      <w:r w:rsidR="00C675E8">
        <w:rPr>
          <w:sz w:val="22"/>
          <w:szCs w:val="22"/>
          <w:lang w:val="en-US"/>
        </w:rPr>
        <w:t>.</w:t>
      </w:r>
      <w:r w:rsidR="0077707A">
        <w:rPr>
          <w:sz w:val="22"/>
          <w:szCs w:val="22"/>
          <w:lang w:val="en-US"/>
        </w:rPr>
        <w:t>4</w:t>
      </w:r>
      <w:r w:rsidR="002776F2">
        <w:rPr>
          <w:sz w:val="22"/>
          <w:szCs w:val="22"/>
          <w:lang w:val="en-US"/>
        </w:rPr>
        <w:t xml:space="preserve"> </w:t>
      </w:r>
      <w:r w:rsidR="00D57521">
        <w:rPr>
          <w:sz w:val="22"/>
          <w:szCs w:val="22"/>
          <w:lang w:val="en-US"/>
        </w:rPr>
        <w:t xml:space="preserve"> </w:t>
      </w:r>
    </w:p>
    <w:p w14:paraId="4415146A"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14BCBF58" w:rsidR="00E90E49" w:rsidRPr="00CE0424" w:rsidRDefault="003D3C45" w:rsidP="00311702">
      <w:pPr>
        <w:pStyle w:val="3GPPHeader"/>
        <w:rPr>
          <w:sz w:val="22"/>
          <w:szCs w:val="22"/>
        </w:rPr>
      </w:pPr>
      <w:r>
        <w:rPr>
          <w:sz w:val="22"/>
          <w:szCs w:val="22"/>
        </w:rPr>
        <w:t>Title:</w:t>
      </w:r>
      <w:r w:rsidR="00E90E49" w:rsidRPr="00CE0424">
        <w:rPr>
          <w:sz w:val="22"/>
          <w:szCs w:val="22"/>
        </w:rPr>
        <w:tab/>
      </w:r>
      <w:r w:rsidR="00786BEE">
        <w:rPr>
          <w:sz w:val="22"/>
          <w:szCs w:val="22"/>
        </w:rPr>
        <w:t>Aspects for</w:t>
      </w:r>
      <w:r w:rsidR="0039308E">
        <w:rPr>
          <w:sz w:val="22"/>
          <w:szCs w:val="22"/>
        </w:rPr>
        <w:t xml:space="preserve"> </w:t>
      </w:r>
      <w:r w:rsidR="00DF0EFB">
        <w:rPr>
          <w:sz w:val="22"/>
          <w:szCs w:val="22"/>
        </w:rPr>
        <w:t xml:space="preserve">QoS management with </w:t>
      </w:r>
      <w:r w:rsidR="0039308E">
        <w:rPr>
          <w:sz w:val="22"/>
          <w:szCs w:val="22"/>
        </w:rPr>
        <w:t>SL</w:t>
      </w:r>
      <w:r w:rsidR="00D6320A">
        <w:rPr>
          <w:sz w:val="22"/>
          <w:szCs w:val="22"/>
        </w:rPr>
        <w:t xml:space="preserve"> relay </w:t>
      </w:r>
    </w:p>
    <w:p w14:paraId="276477C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CE0424">
        <w:rPr>
          <w:sz w:val="22"/>
          <w:szCs w:val="22"/>
          <w:highlight w:val="yellow"/>
        </w:rPr>
        <w:t>Discussion, Decision</w:t>
      </w:r>
    </w:p>
    <w:p w14:paraId="38208C9A" w14:textId="77777777" w:rsidR="00E90E49" w:rsidRPr="00CE0424" w:rsidRDefault="00230D18" w:rsidP="00CE0424">
      <w:pPr>
        <w:pStyle w:val="Heading1"/>
      </w:pPr>
      <w:r>
        <w:t>1</w:t>
      </w:r>
      <w:r>
        <w:tab/>
      </w:r>
      <w:r w:rsidR="00E90E49" w:rsidRPr="00CE0424">
        <w:t>Introduction</w:t>
      </w:r>
    </w:p>
    <w:p w14:paraId="495C9928" w14:textId="52BFD0BD" w:rsidR="009C4D67" w:rsidRPr="00AF03BD" w:rsidRDefault="005859DC" w:rsidP="009C4D67">
      <w:pPr>
        <w:rPr>
          <w:rFonts w:ascii="Arial" w:hAnsi="Arial" w:cs="Arial"/>
        </w:rPr>
      </w:pPr>
      <w:bookmarkStart w:id="0" w:name="_Ref178064866"/>
      <w:r>
        <w:rPr>
          <w:rFonts w:ascii="Arial" w:hAnsi="Arial" w:cs="Arial"/>
        </w:rPr>
        <w:t>One object</w:t>
      </w:r>
      <w:r w:rsidR="00EF0D33">
        <w:rPr>
          <w:rFonts w:ascii="Arial" w:hAnsi="Arial" w:cs="Arial"/>
        </w:rPr>
        <w:t>ive of the SL relay WI is to</w:t>
      </w:r>
      <w:r w:rsidR="00767070">
        <w:rPr>
          <w:rFonts w:ascii="Arial" w:hAnsi="Arial" w:cs="Arial"/>
        </w:rPr>
        <w:t xml:space="preserve"> </w:t>
      </w:r>
      <w:r w:rsidR="00093975">
        <w:rPr>
          <w:rFonts w:ascii="Arial" w:hAnsi="Arial" w:cs="Arial"/>
        </w:rPr>
        <w:t>s</w:t>
      </w:r>
      <w:r w:rsidR="00767070" w:rsidRPr="00767070">
        <w:rPr>
          <w:rFonts w:ascii="Arial" w:hAnsi="Arial" w:cs="Arial"/>
        </w:rPr>
        <w:t xml:space="preserve">pecify mechanisms for E2E, </w:t>
      </w:r>
      <w:proofErr w:type="gramStart"/>
      <w:r w:rsidR="00767070" w:rsidRPr="00767070">
        <w:rPr>
          <w:rFonts w:ascii="Arial" w:hAnsi="Arial" w:cs="Arial"/>
        </w:rPr>
        <w:t>i.e.</w:t>
      </w:r>
      <w:proofErr w:type="gramEnd"/>
      <w:r w:rsidR="00767070" w:rsidRPr="00767070">
        <w:rPr>
          <w:rFonts w:ascii="Arial" w:hAnsi="Arial" w:cs="Arial"/>
        </w:rPr>
        <w:t xml:space="preserve"> PC5 and </w:t>
      </w:r>
      <w:proofErr w:type="spellStart"/>
      <w:r w:rsidR="00767070" w:rsidRPr="00767070">
        <w:rPr>
          <w:rFonts w:ascii="Arial" w:hAnsi="Arial" w:cs="Arial"/>
        </w:rPr>
        <w:t>Uu</w:t>
      </w:r>
      <w:proofErr w:type="spellEnd"/>
      <w:r w:rsidR="00767070" w:rsidRPr="00767070">
        <w:rPr>
          <w:rFonts w:ascii="Arial" w:hAnsi="Arial" w:cs="Arial"/>
        </w:rPr>
        <w:t>, QoS management</w:t>
      </w:r>
      <w:r w:rsidR="00000A2C">
        <w:rPr>
          <w:rFonts w:ascii="Arial" w:hAnsi="Arial" w:cs="Arial"/>
        </w:rPr>
        <w:t xml:space="preserve"> for L2 relay</w:t>
      </w:r>
      <w:r w:rsidR="00EA2CE8">
        <w:rPr>
          <w:rFonts w:ascii="Arial" w:hAnsi="Arial" w:cs="Arial"/>
        </w:rPr>
        <w:t xml:space="preserve"> [1].</w:t>
      </w:r>
      <w:r w:rsidR="00EF0D33">
        <w:rPr>
          <w:rFonts w:ascii="Arial" w:hAnsi="Arial" w:cs="Arial"/>
        </w:rPr>
        <w:t xml:space="preserve"> </w:t>
      </w:r>
      <w:r w:rsidR="00F1711C">
        <w:rPr>
          <w:rFonts w:ascii="Arial" w:hAnsi="Arial" w:cs="Arial"/>
        </w:rPr>
        <w:t>I</w:t>
      </w:r>
      <w:r w:rsidR="009C4D67" w:rsidRPr="00AF03BD">
        <w:rPr>
          <w:rFonts w:ascii="Arial" w:hAnsi="Arial" w:cs="Arial"/>
        </w:rPr>
        <w:t xml:space="preserve">n this </w:t>
      </w:r>
      <w:r w:rsidR="009C4D67">
        <w:rPr>
          <w:rFonts w:ascii="Arial" w:hAnsi="Arial" w:cs="Arial"/>
        </w:rPr>
        <w:t>paper</w:t>
      </w:r>
      <w:r w:rsidR="009C4D67" w:rsidRPr="00AF03BD">
        <w:rPr>
          <w:rFonts w:ascii="Arial" w:hAnsi="Arial" w:cs="Arial"/>
        </w:rPr>
        <w:t xml:space="preserve">, we discuss </w:t>
      </w:r>
      <w:r w:rsidR="00EA2CE8">
        <w:rPr>
          <w:rFonts w:ascii="Arial" w:hAnsi="Arial" w:cs="Arial"/>
        </w:rPr>
        <w:t xml:space="preserve">QoS </w:t>
      </w:r>
      <w:r w:rsidR="009C4D67">
        <w:rPr>
          <w:rFonts w:ascii="Arial" w:hAnsi="Arial" w:cs="Arial"/>
        </w:rPr>
        <w:t>aspects</w:t>
      </w:r>
      <w:r w:rsidR="00FB5ADD">
        <w:rPr>
          <w:rFonts w:ascii="Arial" w:hAnsi="Arial" w:cs="Arial"/>
        </w:rPr>
        <w:t xml:space="preserve"> </w:t>
      </w:r>
      <w:r w:rsidR="002B2E4B">
        <w:rPr>
          <w:rFonts w:ascii="Arial" w:hAnsi="Arial" w:cs="Arial"/>
        </w:rPr>
        <w:t>for L2 relay</w:t>
      </w:r>
      <w:r w:rsidR="009C4D67">
        <w:rPr>
          <w:rFonts w:ascii="Arial" w:hAnsi="Arial" w:cs="Arial"/>
        </w:rPr>
        <w:t>.</w:t>
      </w:r>
      <w:r w:rsidR="009C4D67" w:rsidRPr="00AF03BD">
        <w:rPr>
          <w:rFonts w:ascii="Arial" w:hAnsi="Arial" w:cs="Arial"/>
        </w:rPr>
        <w:t xml:space="preserve"> </w:t>
      </w:r>
    </w:p>
    <w:p w14:paraId="5858C0D0" w14:textId="11DEBAE1" w:rsidR="004000E8" w:rsidRDefault="00230D18" w:rsidP="00CE0424">
      <w:pPr>
        <w:pStyle w:val="Heading1"/>
      </w:pPr>
      <w:r>
        <w:t>2</w:t>
      </w:r>
      <w:r>
        <w:tab/>
      </w:r>
      <w:r w:rsidR="004000E8" w:rsidRPr="00CE0424">
        <w:t>Discussion</w:t>
      </w:r>
      <w:bookmarkEnd w:id="0"/>
      <w:r w:rsidR="00857F7C">
        <w:t>s</w:t>
      </w:r>
    </w:p>
    <w:p w14:paraId="059703DD" w14:textId="4D0E9D6C" w:rsidR="00B30B86" w:rsidRDefault="00C536DA" w:rsidP="00AB0694">
      <w:pPr>
        <w:rPr>
          <w:rFonts w:ascii="Arial" w:hAnsi="Arial" w:cs="Arial"/>
        </w:rPr>
      </w:pPr>
      <w:r w:rsidRPr="00C536DA">
        <w:rPr>
          <w:rFonts w:ascii="Arial" w:hAnsi="Arial" w:cs="Arial"/>
        </w:rPr>
        <w:t xml:space="preserve">The general QoS handling </w:t>
      </w:r>
      <w:r w:rsidR="00AD4BCA">
        <w:rPr>
          <w:rFonts w:ascii="Arial" w:hAnsi="Arial" w:cs="Arial"/>
        </w:rPr>
        <w:t>framework</w:t>
      </w:r>
      <w:r>
        <w:rPr>
          <w:rFonts w:ascii="Arial" w:hAnsi="Arial" w:cs="Arial"/>
        </w:rPr>
        <w:t xml:space="preserve"> </w:t>
      </w:r>
      <w:r w:rsidRPr="00C536DA">
        <w:rPr>
          <w:rFonts w:ascii="Arial" w:hAnsi="Arial" w:cs="Arial"/>
        </w:rPr>
        <w:t xml:space="preserve">for L2 UE-to-Network Relay </w:t>
      </w:r>
      <w:r w:rsidR="00AD4BCA">
        <w:rPr>
          <w:rFonts w:ascii="Arial" w:hAnsi="Arial" w:cs="Arial"/>
        </w:rPr>
        <w:t>has been</w:t>
      </w:r>
      <w:r w:rsidRPr="00C536DA">
        <w:rPr>
          <w:rFonts w:ascii="Arial" w:hAnsi="Arial" w:cs="Arial"/>
        </w:rPr>
        <w:t xml:space="preserve"> studied</w:t>
      </w:r>
      <w:r w:rsidR="00AD4BCA">
        <w:rPr>
          <w:rFonts w:ascii="Arial" w:hAnsi="Arial" w:cs="Arial"/>
        </w:rPr>
        <w:t xml:space="preserve"> in SI phase [2]</w:t>
      </w:r>
      <w:r w:rsidR="00BE2FC8">
        <w:rPr>
          <w:rFonts w:ascii="Arial" w:hAnsi="Arial" w:cs="Arial"/>
        </w:rPr>
        <w:t>.</w:t>
      </w:r>
      <w:r w:rsidR="004B5D26">
        <w:rPr>
          <w:rFonts w:ascii="Arial" w:hAnsi="Arial" w:cs="Arial"/>
        </w:rPr>
        <w:t xml:space="preserve"> </w:t>
      </w:r>
      <w:r w:rsidR="00982688">
        <w:rPr>
          <w:rFonts w:ascii="Arial" w:hAnsi="Arial" w:cs="Arial"/>
        </w:rPr>
        <w:t>T</w:t>
      </w:r>
      <w:r w:rsidR="002B6A69">
        <w:rPr>
          <w:rFonts w:ascii="Arial" w:hAnsi="Arial" w:cs="Arial"/>
        </w:rPr>
        <w:t>he conclusion is that t</w:t>
      </w:r>
      <w:r w:rsidR="00C7732A" w:rsidRPr="00C7732A">
        <w:rPr>
          <w:rFonts w:ascii="Arial" w:hAnsi="Arial" w:cs="Arial"/>
        </w:rPr>
        <w:t xml:space="preserve">he gNB implementation can handle the QoS breakdown over </w:t>
      </w:r>
      <w:proofErr w:type="spellStart"/>
      <w:r w:rsidR="00C7732A" w:rsidRPr="00C7732A">
        <w:rPr>
          <w:rFonts w:ascii="Arial" w:hAnsi="Arial" w:cs="Arial"/>
        </w:rPr>
        <w:t>Uu</w:t>
      </w:r>
      <w:proofErr w:type="spellEnd"/>
      <w:r w:rsidR="00C7732A" w:rsidRPr="00C7732A">
        <w:rPr>
          <w:rFonts w:ascii="Arial" w:hAnsi="Arial" w:cs="Arial"/>
        </w:rPr>
        <w:t xml:space="preserve"> and PC5 for end-to-end QoS enforcement, and this breakdown can be flexibly tailored to the AS conditions on </w:t>
      </w:r>
      <w:r w:rsidR="00346058">
        <w:rPr>
          <w:rFonts w:ascii="Arial" w:hAnsi="Arial" w:cs="Arial"/>
        </w:rPr>
        <w:t>SL</w:t>
      </w:r>
      <w:r w:rsidR="00C7732A" w:rsidRPr="00C7732A">
        <w:rPr>
          <w:rFonts w:ascii="Arial" w:hAnsi="Arial" w:cs="Arial"/>
        </w:rPr>
        <w:t xml:space="preserve"> and </w:t>
      </w:r>
      <w:proofErr w:type="spellStart"/>
      <w:r w:rsidR="00C7732A" w:rsidRPr="00C7732A">
        <w:rPr>
          <w:rFonts w:ascii="Arial" w:hAnsi="Arial" w:cs="Arial"/>
        </w:rPr>
        <w:t>Uu</w:t>
      </w:r>
      <w:proofErr w:type="spellEnd"/>
      <w:r w:rsidR="00C7732A" w:rsidRPr="00C7732A">
        <w:rPr>
          <w:rFonts w:ascii="Arial" w:hAnsi="Arial" w:cs="Arial"/>
        </w:rPr>
        <w:t>.</w:t>
      </w:r>
      <w:r w:rsidR="00D97608">
        <w:rPr>
          <w:rFonts w:ascii="Arial" w:hAnsi="Arial" w:cs="Arial"/>
        </w:rPr>
        <w:t xml:space="preserve"> </w:t>
      </w:r>
      <w:r w:rsidR="00C871F5" w:rsidRPr="00C871F5">
        <w:rPr>
          <w:rFonts w:ascii="Arial" w:hAnsi="Arial" w:cs="Arial"/>
        </w:rPr>
        <w:t xml:space="preserve">Remote UE operates using the configuration provided in SIB or dedicated RRC </w:t>
      </w:r>
      <w:proofErr w:type="spellStart"/>
      <w:r w:rsidR="00C871F5" w:rsidRPr="00C871F5">
        <w:rPr>
          <w:rFonts w:ascii="Arial" w:hAnsi="Arial" w:cs="Arial"/>
        </w:rPr>
        <w:t>signaling</w:t>
      </w:r>
      <w:proofErr w:type="spellEnd"/>
      <w:r w:rsidR="00C871F5" w:rsidRPr="00C871F5">
        <w:rPr>
          <w:rFonts w:ascii="Arial" w:hAnsi="Arial" w:cs="Arial"/>
        </w:rPr>
        <w:t xml:space="preserve"> with overall better QoS performance than using pre-configuration. QoS can be enforced for each </w:t>
      </w:r>
      <w:r w:rsidR="00C330EF">
        <w:rPr>
          <w:rFonts w:ascii="Arial" w:hAnsi="Arial" w:cs="Arial"/>
        </w:rPr>
        <w:t xml:space="preserve">E2E </w:t>
      </w:r>
      <w:r w:rsidR="00C871F5" w:rsidRPr="00C871F5">
        <w:rPr>
          <w:rFonts w:ascii="Arial" w:hAnsi="Arial" w:cs="Arial"/>
        </w:rPr>
        <w:t xml:space="preserve">bearer as the gNB can decide whether an E2E bearer is admitted or not depending on the current </w:t>
      </w:r>
      <w:r w:rsidR="00661038">
        <w:rPr>
          <w:rFonts w:ascii="Arial" w:hAnsi="Arial" w:cs="Arial"/>
        </w:rPr>
        <w:t xml:space="preserve">radio situation. </w:t>
      </w:r>
    </w:p>
    <w:p w14:paraId="32BB8469" w14:textId="374948C6" w:rsidR="00CD3AD2" w:rsidRDefault="00DC0B06" w:rsidP="00CD3AD2">
      <w:pPr>
        <w:pStyle w:val="Observation"/>
        <w:textAlignment w:val="auto"/>
        <w:rPr>
          <w:rFonts w:cs="Arial"/>
          <w:lang w:eastAsia="zh-CN"/>
        </w:rPr>
      </w:pPr>
      <w:bookmarkStart w:id="1" w:name="_Toc85718034"/>
      <w:r w:rsidRPr="00C536DA">
        <w:rPr>
          <w:rFonts w:cs="Arial"/>
        </w:rPr>
        <w:t xml:space="preserve">The QoS </w:t>
      </w:r>
      <w:r>
        <w:rPr>
          <w:rFonts w:cs="Arial"/>
        </w:rPr>
        <w:t xml:space="preserve">framework </w:t>
      </w:r>
      <w:r w:rsidRPr="00C536DA">
        <w:rPr>
          <w:rFonts w:cs="Arial"/>
        </w:rPr>
        <w:t xml:space="preserve">for L2 UE-to-Network Relay </w:t>
      </w:r>
      <w:r>
        <w:rPr>
          <w:rFonts w:cs="Arial"/>
        </w:rPr>
        <w:t>has been</w:t>
      </w:r>
      <w:r w:rsidRPr="00C536DA">
        <w:rPr>
          <w:rFonts w:cs="Arial"/>
        </w:rPr>
        <w:t xml:space="preserve"> studied</w:t>
      </w:r>
      <w:r>
        <w:rPr>
          <w:rFonts w:cs="Arial"/>
        </w:rPr>
        <w:t xml:space="preserve"> in SI phase</w:t>
      </w:r>
      <w:r w:rsidR="00CD3AD2" w:rsidRPr="00F672BF">
        <w:rPr>
          <w:rFonts w:cs="Arial"/>
          <w:lang w:eastAsia="zh-CN"/>
        </w:rPr>
        <w:t>.</w:t>
      </w:r>
      <w:bookmarkEnd w:id="1"/>
      <w:r>
        <w:rPr>
          <w:rFonts w:cs="Arial"/>
          <w:lang w:eastAsia="zh-CN"/>
        </w:rPr>
        <w:t xml:space="preserve"> </w:t>
      </w:r>
    </w:p>
    <w:p w14:paraId="47103B57" w14:textId="684437DC" w:rsidR="0001468C" w:rsidRDefault="00F26F6D" w:rsidP="00B30B86">
      <w:pPr>
        <w:pStyle w:val="BodyText"/>
        <w:rPr>
          <w:iCs/>
        </w:rPr>
      </w:pPr>
      <w:r w:rsidRPr="00F26F6D">
        <w:rPr>
          <w:iCs/>
        </w:rPr>
        <w:t xml:space="preserve">In our view, </w:t>
      </w:r>
      <w:r w:rsidR="00C47E2C">
        <w:rPr>
          <w:iCs/>
        </w:rPr>
        <w:t xml:space="preserve">we also think </w:t>
      </w:r>
      <w:r w:rsidRPr="00F26F6D">
        <w:rPr>
          <w:iCs/>
        </w:rPr>
        <w:t xml:space="preserve">gNB should have full control on QoS configuration such as </w:t>
      </w:r>
      <w:r w:rsidR="00887FFC" w:rsidRPr="00887FFC">
        <w:rPr>
          <w:iCs/>
        </w:rPr>
        <w:t xml:space="preserve">QoS breakdown over </w:t>
      </w:r>
      <w:proofErr w:type="spellStart"/>
      <w:r w:rsidR="00887FFC" w:rsidRPr="00887FFC">
        <w:rPr>
          <w:iCs/>
        </w:rPr>
        <w:t>Uu</w:t>
      </w:r>
      <w:proofErr w:type="spellEnd"/>
      <w:r w:rsidR="00887FFC" w:rsidRPr="00887FFC">
        <w:rPr>
          <w:iCs/>
        </w:rPr>
        <w:t xml:space="preserve"> and PC5 </w:t>
      </w:r>
      <w:r w:rsidR="00DF54FF">
        <w:rPr>
          <w:iCs/>
        </w:rPr>
        <w:t xml:space="preserve">and </w:t>
      </w:r>
      <w:r w:rsidRPr="00F26F6D">
        <w:rPr>
          <w:iCs/>
        </w:rPr>
        <w:t xml:space="preserve">bearer to </w:t>
      </w:r>
      <w:proofErr w:type="spellStart"/>
      <w:r w:rsidRPr="00F26F6D">
        <w:rPr>
          <w:iCs/>
        </w:rPr>
        <w:t>Uu</w:t>
      </w:r>
      <w:proofErr w:type="spellEnd"/>
      <w:r w:rsidR="00DF54FF">
        <w:rPr>
          <w:iCs/>
        </w:rPr>
        <w:t>/</w:t>
      </w:r>
      <w:r w:rsidRPr="00F26F6D">
        <w:rPr>
          <w:iCs/>
        </w:rPr>
        <w:t xml:space="preserve">PC5 RLC channel mapping in L2 relay scenario, how to do the </w:t>
      </w:r>
      <w:r w:rsidR="0071452E">
        <w:rPr>
          <w:iCs/>
        </w:rPr>
        <w:t xml:space="preserve">QoS </w:t>
      </w:r>
      <w:r w:rsidRPr="00F26F6D">
        <w:rPr>
          <w:iCs/>
        </w:rPr>
        <w:t xml:space="preserve">configuration should be up to gNB implementation. </w:t>
      </w:r>
      <w:proofErr w:type="gramStart"/>
      <w:r w:rsidRPr="00F26F6D">
        <w:rPr>
          <w:iCs/>
        </w:rPr>
        <w:t>Therefore</w:t>
      </w:r>
      <w:proofErr w:type="gramEnd"/>
      <w:r w:rsidRPr="00F26F6D">
        <w:rPr>
          <w:iCs/>
        </w:rPr>
        <w:t xml:space="preserve"> we propose to confirm the SI conclusion</w:t>
      </w:r>
      <w:r w:rsidR="0001468C">
        <w:rPr>
          <w:iCs/>
        </w:rPr>
        <w:t>.</w:t>
      </w:r>
      <w:r w:rsidR="00BD733C">
        <w:rPr>
          <w:iCs/>
        </w:rPr>
        <w:t xml:space="preserve"> </w:t>
      </w:r>
    </w:p>
    <w:p w14:paraId="66A56F0F" w14:textId="2078031D" w:rsidR="0001468C" w:rsidRDefault="0071452E" w:rsidP="0001468C">
      <w:pPr>
        <w:pStyle w:val="Proposal"/>
      </w:pPr>
      <w:bookmarkStart w:id="2" w:name="_Toc85718027"/>
      <w:r>
        <w:t>Confirm that how to do</w:t>
      </w:r>
      <w:r w:rsidR="00F51841">
        <w:t xml:space="preserve"> the QoS configuration in L2 relay scenario is up to gNB </w:t>
      </w:r>
      <w:r w:rsidR="00C47E2C">
        <w:t>implementation</w:t>
      </w:r>
      <w:r w:rsidR="0001468C">
        <w:t>.</w:t>
      </w:r>
      <w:bookmarkEnd w:id="2"/>
    </w:p>
    <w:p w14:paraId="69206489" w14:textId="3DBEAD2C" w:rsidR="00D908B9" w:rsidRDefault="008C36F0" w:rsidP="000104A5">
      <w:pPr>
        <w:rPr>
          <w:rFonts w:ascii="Arial" w:hAnsi="Arial" w:cs="Arial"/>
        </w:rPr>
      </w:pPr>
      <w:r>
        <w:rPr>
          <w:rFonts w:ascii="Arial" w:hAnsi="Arial" w:cs="Arial"/>
        </w:rPr>
        <w:t xml:space="preserve">In RAN2#115, it has been agreed that </w:t>
      </w:r>
      <w:r w:rsidR="004B746B" w:rsidRPr="004B746B">
        <w:rPr>
          <w:rFonts w:ascii="Arial" w:hAnsi="Arial" w:cs="Arial"/>
        </w:rPr>
        <w:t xml:space="preserve">gNB should configure the relay UE </w:t>
      </w:r>
      <w:r w:rsidR="006A3650">
        <w:rPr>
          <w:rFonts w:ascii="Arial" w:hAnsi="Arial" w:cs="Arial"/>
        </w:rPr>
        <w:t xml:space="preserve">and the remote UE </w:t>
      </w:r>
      <w:r w:rsidR="004B746B" w:rsidRPr="004B746B">
        <w:rPr>
          <w:rFonts w:ascii="Arial" w:hAnsi="Arial" w:cs="Arial"/>
        </w:rPr>
        <w:t>with the PC5 PDB for PC5 hop of relay traffic</w:t>
      </w:r>
      <w:r w:rsidR="00B24B4C">
        <w:rPr>
          <w:rFonts w:ascii="Arial" w:hAnsi="Arial" w:cs="Arial"/>
        </w:rPr>
        <w:t xml:space="preserve">. </w:t>
      </w:r>
      <w:r w:rsidR="00AE12FB">
        <w:rPr>
          <w:rFonts w:ascii="Arial" w:hAnsi="Arial" w:cs="Arial"/>
        </w:rPr>
        <w:t xml:space="preserve">One </w:t>
      </w:r>
      <w:r w:rsidR="00BF4E94">
        <w:rPr>
          <w:rFonts w:ascii="Arial" w:hAnsi="Arial" w:cs="Arial"/>
        </w:rPr>
        <w:t xml:space="preserve">issue is </w:t>
      </w:r>
      <w:r w:rsidR="007A08CF">
        <w:rPr>
          <w:rFonts w:ascii="Arial" w:hAnsi="Arial" w:cs="Arial"/>
        </w:rPr>
        <w:t xml:space="preserve">in what </w:t>
      </w:r>
      <w:r w:rsidR="007A08CF" w:rsidRPr="007A08CF">
        <w:rPr>
          <w:rFonts w:ascii="Arial" w:hAnsi="Arial" w:cs="Arial"/>
        </w:rPr>
        <w:t>granularity</w:t>
      </w:r>
      <w:r w:rsidR="007A08CF">
        <w:rPr>
          <w:rFonts w:ascii="Arial" w:hAnsi="Arial" w:cs="Arial"/>
        </w:rPr>
        <w:t xml:space="preserve"> the PC5 PDB should be configured. </w:t>
      </w:r>
      <w:r w:rsidR="00A1675E">
        <w:rPr>
          <w:rFonts w:ascii="Arial" w:hAnsi="Arial" w:cs="Arial"/>
        </w:rPr>
        <w:t xml:space="preserve">PDB is a QoS </w:t>
      </w:r>
      <w:r w:rsidR="00222DE7" w:rsidRPr="00222DE7">
        <w:rPr>
          <w:rFonts w:ascii="Arial" w:hAnsi="Arial" w:cs="Arial"/>
        </w:rPr>
        <w:t>characteristics</w:t>
      </w:r>
      <w:r w:rsidR="00222DE7">
        <w:rPr>
          <w:rFonts w:ascii="Arial" w:hAnsi="Arial" w:cs="Arial"/>
        </w:rPr>
        <w:t xml:space="preserve"> associated with a </w:t>
      </w:r>
      <w:r w:rsidR="00684A33">
        <w:rPr>
          <w:rFonts w:ascii="Arial" w:hAnsi="Arial" w:cs="Arial"/>
        </w:rPr>
        <w:t xml:space="preserve">QoS flow, however, </w:t>
      </w:r>
      <w:proofErr w:type="spellStart"/>
      <w:r w:rsidR="005D0EE3">
        <w:rPr>
          <w:rFonts w:ascii="Arial" w:hAnsi="Arial" w:cs="Arial"/>
        </w:rPr>
        <w:t>Uu</w:t>
      </w:r>
      <w:proofErr w:type="spellEnd"/>
      <w:r w:rsidR="005D0EE3">
        <w:rPr>
          <w:rFonts w:ascii="Arial" w:hAnsi="Arial" w:cs="Arial"/>
        </w:rPr>
        <w:t xml:space="preserve"> QoS flow </w:t>
      </w:r>
      <w:r w:rsidR="00F449F9">
        <w:rPr>
          <w:rFonts w:ascii="Arial" w:hAnsi="Arial" w:cs="Arial"/>
        </w:rPr>
        <w:t xml:space="preserve">and </w:t>
      </w:r>
      <w:proofErr w:type="spellStart"/>
      <w:r w:rsidR="00ED44EE">
        <w:rPr>
          <w:rFonts w:ascii="Arial" w:hAnsi="Arial" w:cs="Arial"/>
        </w:rPr>
        <w:t>Uu</w:t>
      </w:r>
      <w:proofErr w:type="spellEnd"/>
      <w:r w:rsidR="00ED44EE">
        <w:rPr>
          <w:rFonts w:ascii="Arial" w:hAnsi="Arial" w:cs="Arial"/>
        </w:rPr>
        <w:t xml:space="preserve"> </w:t>
      </w:r>
      <w:r w:rsidR="00F449F9">
        <w:rPr>
          <w:rFonts w:ascii="Arial" w:hAnsi="Arial" w:cs="Arial"/>
        </w:rPr>
        <w:t xml:space="preserve">QoS bearer </w:t>
      </w:r>
      <w:r w:rsidR="005D0EE3">
        <w:rPr>
          <w:rFonts w:ascii="Arial" w:hAnsi="Arial" w:cs="Arial"/>
        </w:rPr>
        <w:t xml:space="preserve">of relay traffic is </w:t>
      </w:r>
      <w:r w:rsidR="00CA3370">
        <w:rPr>
          <w:rFonts w:ascii="Arial" w:hAnsi="Arial" w:cs="Arial"/>
        </w:rPr>
        <w:t>blind</w:t>
      </w:r>
      <w:r w:rsidR="00C97634">
        <w:rPr>
          <w:rFonts w:ascii="Arial" w:hAnsi="Arial" w:cs="Arial"/>
        </w:rPr>
        <w:t xml:space="preserve"> to </w:t>
      </w:r>
      <w:r w:rsidR="00FE707D">
        <w:rPr>
          <w:rFonts w:ascii="Arial" w:hAnsi="Arial" w:cs="Arial"/>
        </w:rPr>
        <w:t xml:space="preserve">relay UE </w:t>
      </w:r>
      <w:r w:rsidR="005129B5">
        <w:rPr>
          <w:rFonts w:ascii="Arial" w:hAnsi="Arial" w:cs="Arial"/>
        </w:rPr>
        <w:t xml:space="preserve">thus </w:t>
      </w:r>
      <w:r w:rsidR="00997717">
        <w:rPr>
          <w:rFonts w:ascii="Arial" w:hAnsi="Arial" w:cs="Arial"/>
        </w:rPr>
        <w:t xml:space="preserve">it </w:t>
      </w:r>
      <w:r w:rsidR="00295805">
        <w:rPr>
          <w:rFonts w:ascii="Arial" w:hAnsi="Arial" w:cs="Arial"/>
        </w:rPr>
        <w:t xml:space="preserve">does not know how to apply the </w:t>
      </w:r>
      <w:r w:rsidR="00635688">
        <w:rPr>
          <w:rFonts w:ascii="Arial" w:hAnsi="Arial" w:cs="Arial"/>
        </w:rPr>
        <w:t xml:space="preserve">PC5 </w:t>
      </w:r>
      <w:r w:rsidR="00295805">
        <w:rPr>
          <w:rFonts w:ascii="Arial" w:hAnsi="Arial" w:cs="Arial"/>
        </w:rPr>
        <w:t>PDB if</w:t>
      </w:r>
      <w:r w:rsidR="00FE707D">
        <w:rPr>
          <w:rFonts w:ascii="Arial" w:hAnsi="Arial" w:cs="Arial"/>
        </w:rPr>
        <w:t xml:space="preserve"> </w:t>
      </w:r>
      <w:r w:rsidR="00635688">
        <w:rPr>
          <w:rFonts w:ascii="Arial" w:hAnsi="Arial" w:cs="Arial"/>
        </w:rPr>
        <w:t>it is configured on QoS flow</w:t>
      </w:r>
      <w:r w:rsidR="00331086">
        <w:rPr>
          <w:rFonts w:ascii="Arial" w:hAnsi="Arial" w:cs="Arial"/>
        </w:rPr>
        <w:t xml:space="preserve"> </w:t>
      </w:r>
      <w:r w:rsidR="003C1D25">
        <w:rPr>
          <w:rFonts w:ascii="Arial" w:hAnsi="Arial" w:cs="Arial"/>
        </w:rPr>
        <w:t xml:space="preserve">or QoS bearer </w:t>
      </w:r>
      <w:r w:rsidR="00331086">
        <w:rPr>
          <w:rFonts w:ascii="Arial" w:hAnsi="Arial" w:cs="Arial"/>
        </w:rPr>
        <w:t>level</w:t>
      </w:r>
      <w:r w:rsidR="007756B3">
        <w:rPr>
          <w:rFonts w:ascii="Arial" w:hAnsi="Arial" w:cs="Arial"/>
        </w:rPr>
        <w:t xml:space="preserve">. One </w:t>
      </w:r>
      <w:r w:rsidR="00953C7B">
        <w:rPr>
          <w:rFonts w:ascii="Arial" w:hAnsi="Arial" w:cs="Arial"/>
        </w:rPr>
        <w:t xml:space="preserve">feasible option </w:t>
      </w:r>
      <w:r w:rsidR="007756B3">
        <w:rPr>
          <w:rFonts w:ascii="Arial" w:hAnsi="Arial" w:cs="Arial"/>
        </w:rPr>
        <w:t xml:space="preserve">is to configure the relay UE with the </w:t>
      </w:r>
      <w:r w:rsidR="007756B3" w:rsidRPr="004B746B">
        <w:rPr>
          <w:rFonts w:ascii="Arial" w:hAnsi="Arial" w:cs="Arial"/>
        </w:rPr>
        <w:t>PC5 PDB</w:t>
      </w:r>
      <w:r w:rsidR="007756B3">
        <w:rPr>
          <w:rFonts w:ascii="Arial" w:hAnsi="Arial" w:cs="Arial"/>
        </w:rPr>
        <w:t xml:space="preserve"> on </w:t>
      </w:r>
      <w:r w:rsidR="00B1116A" w:rsidRPr="00B1116A">
        <w:rPr>
          <w:rFonts w:ascii="Arial" w:hAnsi="Arial" w:cs="Arial"/>
        </w:rPr>
        <w:t xml:space="preserve">PC5 RLC bearer </w:t>
      </w:r>
      <w:r w:rsidR="007756B3">
        <w:rPr>
          <w:rFonts w:ascii="Arial" w:hAnsi="Arial" w:cs="Arial"/>
        </w:rPr>
        <w:t>level</w:t>
      </w:r>
      <w:r w:rsidR="009B25B6">
        <w:rPr>
          <w:rFonts w:ascii="Arial" w:hAnsi="Arial" w:cs="Arial"/>
        </w:rPr>
        <w:t xml:space="preserve">. </w:t>
      </w:r>
      <w:r w:rsidR="00832761">
        <w:rPr>
          <w:rFonts w:ascii="Arial" w:hAnsi="Arial" w:cs="Arial"/>
        </w:rPr>
        <w:t>Similarly</w:t>
      </w:r>
      <w:r w:rsidR="00086C6E">
        <w:rPr>
          <w:rFonts w:ascii="Arial" w:hAnsi="Arial" w:cs="Arial"/>
        </w:rPr>
        <w:t>, f</w:t>
      </w:r>
      <w:r w:rsidR="000E6C72">
        <w:rPr>
          <w:rFonts w:ascii="Arial" w:hAnsi="Arial" w:cs="Arial"/>
        </w:rPr>
        <w:t xml:space="preserve">or remote UE, </w:t>
      </w:r>
      <w:r w:rsidR="002F7320">
        <w:rPr>
          <w:rFonts w:ascii="Arial" w:hAnsi="Arial" w:cs="Arial"/>
        </w:rPr>
        <w:t xml:space="preserve">the </w:t>
      </w:r>
      <w:r w:rsidR="000E6C72">
        <w:rPr>
          <w:rFonts w:ascii="Arial" w:hAnsi="Arial" w:cs="Arial"/>
        </w:rPr>
        <w:t xml:space="preserve">PC5 PDB </w:t>
      </w:r>
      <w:r w:rsidR="00086C6E">
        <w:rPr>
          <w:rFonts w:ascii="Arial" w:hAnsi="Arial" w:cs="Arial"/>
        </w:rPr>
        <w:t>is</w:t>
      </w:r>
      <w:r w:rsidR="00D908B9">
        <w:rPr>
          <w:rFonts w:ascii="Arial" w:hAnsi="Arial" w:cs="Arial"/>
        </w:rPr>
        <w:t xml:space="preserve"> also </w:t>
      </w:r>
      <w:r w:rsidR="00086C6E">
        <w:rPr>
          <w:rFonts w:ascii="Arial" w:hAnsi="Arial" w:cs="Arial"/>
        </w:rPr>
        <w:t xml:space="preserve">configured </w:t>
      </w:r>
      <w:r w:rsidR="00D908B9">
        <w:rPr>
          <w:rFonts w:ascii="Arial" w:hAnsi="Arial" w:cs="Arial"/>
        </w:rPr>
        <w:t xml:space="preserve">on </w:t>
      </w:r>
      <w:r w:rsidR="00086C6E">
        <w:rPr>
          <w:rFonts w:ascii="Arial" w:hAnsi="Arial" w:cs="Arial"/>
        </w:rPr>
        <w:t>PC5 RLC</w:t>
      </w:r>
      <w:r w:rsidR="00D908B9">
        <w:rPr>
          <w:rFonts w:ascii="Arial" w:hAnsi="Arial" w:cs="Arial"/>
        </w:rPr>
        <w:t xml:space="preserve"> bearer level</w:t>
      </w:r>
      <w:r w:rsidR="00832761">
        <w:rPr>
          <w:rFonts w:ascii="Arial" w:hAnsi="Arial" w:cs="Arial"/>
        </w:rPr>
        <w:t xml:space="preserve">, as </w:t>
      </w:r>
      <w:proofErr w:type="spellStart"/>
      <w:r w:rsidR="004C5A85">
        <w:rPr>
          <w:rFonts w:ascii="Arial" w:hAnsi="Arial" w:cs="Arial"/>
        </w:rPr>
        <w:t>Uu</w:t>
      </w:r>
      <w:proofErr w:type="spellEnd"/>
      <w:r w:rsidR="004C5A85">
        <w:rPr>
          <w:rFonts w:ascii="Arial" w:hAnsi="Arial" w:cs="Arial"/>
        </w:rPr>
        <w:t xml:space="preserve"> QoS flow and </w:t>
      </w:r>
      <w:proofErr w:type="spellStart"/>
      <w:r w:rsidR="00ED44EE">
        <w:rPr>
          <w:rFonts w:ascii="Arial" w:hAnsi="Arial" w:cs="Arial"/>
        </w:rPr>
        <w:t>Uu</w:t>
      </w:r>
      <w:proofErr w:type="spellEnd"/>
      <w:r w:rsidR="00ED44EE">
        <w:rPr>
          <w:rFonts w:ascii="Arial" w:hAnsi="Arial" w:cs="Arial"/>
        </w:rPr>
        <w:t xml:space="preserve"> </w:t>
      </w:r>
      <w:r w:rsidR="004C5A85">
        <w:rPr>
          <w:rFonts w:ascii="Arial" w:hAnsi="Arial" w:cs="Arial"/>
        </w:rPr>
        <w:t xml:space="preserve">QoS bearer of relay traffic is </w:t>
      </w:r>
      <w:proofErr w:type="gramStart"/>
      <w:r w:rsidR="004C5A85">
        <w:rPr>
          <w:rFonts w:ascii="Arial" w:hAnsi="Arial" w:cs="Arial"/>
        </w:rPr>
        <w:t>end</w:t>
      </w:r>
      <w:proofErr w:type="gramEnd"/>
      <w:r w:rsidR="004C5A85">
        <w:rPr>
          <w:rFonts w:ascii="Arial" w:hAnsi="Arial" w:cs="Arial"/>
        </w:rPr>
        <w:t xml:space="preserve"> to end </w:t>
      </w:r>
      <w:r w:rsidR="00ED44EE">
        <w:rPr>
          <w:rFonts w:ascii="Arial" w:hAnsi="Arial" w:cs="Arial"/>
        </w:rPr>
        <w:t>thus</w:t>
      </w:r>
      <w:r w:rsidR="004C5A85">
        <w:rPr>
          <w:rFonts w:ascii="Arial" w:hAnsi="Arial" w:cs="Arial"/>
        </w:rPr>
        <w:t xml:space="preserve"> we cannot </w:t>
      </w:r>
      <w:r w:rsidR="00C17A3D">
        <w:rPr>
          <w:rFonts w:ascii="Arial" w:hAnsi="Arial" w:cs="Arial"/>
        </w:rPr>
        <w:t xml:space="preserve">split </w:t>
      </w:r>
      <w:r w:rsidR="004C5A85">
        <w:rPr>
          <w:rFonts w:ascii="Arial" w:hAnsi="Arial" w:cs="Arial"/>
        </w:rPr>
        <w:t xml:space="preserve">PDB </w:t>
      </w:r>
      <w:r w:rsidR="00ED44EE">
        <w:rPr>
          <w:rFonts w:ascii="Arial" w:hAnsi="Arial" w:cs="Arial"/>
        </w:rPr>
        <w:t>for</w:t>
      </w:r>
      <w:r w:rsidR="00C17A3D">
        <w:rPr>
          <w:rFonts w:ascii="Arial" w:hAnsi="Arial" w:cs="Arial"/>
        </w:rPr>
        <w:t xml:space="preserve"> each hop</w:t>
      </w:r>
      <w:r w:rsidR="00ED44EE">
        <w:rPr>
          <w:rFonts w:ascii="Arial" w:hAnsi="Arial" w:cs="Arial"/>
        </w:rPr>
        <w:t xml:space="preserve"> on QoS flow or QoS bearer level.</w:t>
      </w:r>
      <w:r w:rsidR="00C17A3D">
        <w:rPr>
          <w:rFonts w:ascii="Arial" w:hAnsi="Arial" w:cs="Arial"/>
        </w:rPr>
        <w:t xml:space="preserve"> </w:t>
      </w:r>
    </w:p>
    <w:p w14:paraId="03E17669" w14:textId="5539AEBF" w:rsidR="00AE12FB" w:rsidRPr="00D908B9" w:rsidRDefault="00C447A0" w:rsidP="000104A5">
      <w:pPr>
        <w:pStyle w:val="Proposal"/>
      </w:pPr>
      <w:bookmarkStart w:id="3" w:name="_Toc85718028"/>
      <w:r w:rsidRPr="00C447A0">
        <w:t>The PC5 PDB for PC5 hop of relay traffic</w:t>
      </w:r>
      <w:r>
        <w:t xml:space="preserve"> is configured on </w:t>
      </w:r>
      <w:r w:rsidR="001D5561">
        <w:t>PC5 RLC</w:t>
      </w:r>
      <w:r>
        <w:t xml:space="preserve"> bearer</w:t>
      </w:r>
      <w:r w:rsidR="00A521B9">
        <w:t xml:space="preserve"> level</w:t>
      </w:r>
      <w:r w:rsidR="00D908B9">
        <w:t>.</w:t>
      </w:r>
      <w:bookmarkEnd w:id="3"/>
      <w:r w:rsidR="00A521B9">
        <w:t xml:space="preserve"> </w:t>
      </w:r>
    </w:p>
    <w:p w14:paraId="1A011CCD" w14:textId="6C4244D0" w:rsidR="008C36F0" w:rsidRDefault="00432B94" w:rsidP="000104A5">
      <w:pPr>
        <w:rPr>
          <w:rFonts w:ascii="Arial" w:hAnsi="Arial" w:cs="Arial"/>
        </w:rPr>
      </w:pPr>
      <w:r>
        <w:rPr>
          <w:rFonts w:ascii="Arial" w:hAnsi="Arial" w:cs="Arial"/>
        </w:rPr>
        <w:t>Besides, s</w:t>
      </w:r>
      <w:r w:rsidR="00B24B4C">
        <w:rPr>
          <w:rFonts w:ascii="Arial" w:hAnsi="Arial" w:cs="Arial"/>
        </w:rPr>
        <w:t xml:space="preserve">ome companies also proposed that </w:t>
      </w:r>
      <w:r w:rsidR="008E6E5E" w:rsidRPr="008E6E5E">
        <w:rPr>
          <w:rFonts w:ascii="Arial" w:hAnsi="Arial" w:cs="Arial"/>
        </w:rPr>
        <w:t xml:space="preserve">gNB should configure the relay UE and the remote UE with the PC5 </w:t>
      </w:r>
      <w:r w:rsidR="008E6E5E">
        <w:rPr>
          <w:rFonts w:ascii="Arial" w:hAnsi="Arial" w:cs="Arial"/>
        </w:rPr>
        <w:t>PER</w:t>
      </w:r>
      <w:r w:rsidR="008E6E5E" w:rsidRPr="008E6E5E">
        <w:rPr>
          <w:rFonts w:ascii="Arial" w:hAnsi="Arial" w:cs="Arial"/>
        </w:rPr>
        <w:t xml:space="preserve"> </w:t>
      </w:r>
      <w:r w:rsidR="00C96713">
        <w:rPr>
          <w:rFonts w:ascii="Arial" w:hAnsi="Arial" w:cs="Arial"/>
        </w:rPr>
        <w:t xml:space="preserve">and PC5 priority </w:t>
      </w:r>
      <w:r w:rsidR="008E6E5E" w:rsidRPr="008E6E5E">
        <w:rPr>
          <w:rFonts w:ascii="Arial" w:hAnsi="Arial" w:cs="Arial"/>
        </w:rPr>
        <w:t>for PC5 hop of relay traffic</w:t>
      </w:r>
      <w:r w:rsidR="00C96713">
        <w:rPr>
          <w:rFonts w:ascii="Arial" w:hAnsi="Arial" w:cs="Arial"/>
        </w:rPr>
        <w:t xml:space="preserve">. In our understanding, </w:t>
      </w:r>
      <w:r w:rsidR="004E67A3">
        <w:rPr>
          <w:rFonts w:ascii="Arial" w:hAnsi="Arial" w:cs="Arial"/>
        </w:rPr>
        <w:t xml:space="preserve">there is no </w:t>
      </w:r>
      <w:r w:rsidR="00793460">
        <w:rPr>
          <w:rFonts w:ascii="Arial" w:hAnsi="Arial" w:cs="Arial"/>
        </w:rPr>
        <w:t xml:space="preserve">benefit </w:t>
      </w:r>
      <w:r w:rsidR="004E67A3">
        <w:rPr>
          <w:rFonts w:ascii="Arial" w:hAnsi="Arial" w:cs="Arial"/>
        </w:rPr>
        <w:t xml:space="preserve">to configure PC5 PER for </w:t>
      </w:r>
      <w:r w:rsidR="00BF0ECC">
        <w:rPr>
          <w:rFonts w:ascii="Arial" w:hAnsi="Arial" w:cs="Arial"/>
        </w:rPr>
        <w:t xml:space="preserve">relay traffic </w:t>
      </w:r>
      <w:r w:rsidR="00793460">
        <w:rPr>
          <w:rFonts w:ascii="Arial" w:hAnsi="Arial" w:cs="Arial"/>
        </w:rPr>
        <w:t xml:space="preserve">as PER is not </w:t>
      </w:r>
      <w:r w:rsidR="004C56F5">
        <w:rPr>
          <w:rFonts w:ascii="Arial" w:hAnsi="Arial" w:cs="Arial"/>
        </w:rPr>
        <w:t>used at AS layer</w:t>
      </w:r>
      <w:r w:rsidR="00E46533">
        <w:rPr>
          <w:rFonts w:ascii="Arial" w:hAnsi="Arial" w:cs="Arial"/>
        </w:rPr>
        <w:t xml:space="preserve"> (</w:t>
      </w:r>
      <w:r w:rsidR="002F2DB2">
        <w:rPr>
          <w:rFonts w:ascii="Arial" w:hAnsi="Arial" w:cs="Arial"/>
        </w:rPr>
        <w:t xml:space="preserve">neither </w:t>
      </w:r>
      <w:r w:rsidR="00E46533">
        <w:rPr>
          <w:rFonts w:ascii="Arial" w:hAnsi="Arial" w:cs="Arial"/>
        </w:rPr>
        <w:t xml:space="preserve">in </w:t>
      </w:r>
      <w:r w:rsidR="002F2DB2">
        <w:rPr>
          <w:rFonts w:ascii="Arial" w:hAnsi="Arial" w:cs="Arial"/>
        </w:rPr>
        <w:t>resour</w:t>
      </w:r>
      <w:r w:rsidR="004C56F5">
        <w:rPr>
          <w:rFonts w:ascii="Arial" w:hAnsi="Arial" w:cs="Arial"/>
        </w:rPr>
        <w:t>ce allocation</w:t>
      </w:r>
      <w:r w:rsidR="00E46533">
        <w:rPr>
          <w:rFonts w:ascii="Arial" w:hAnsi="Arial" w:cs="Arial"/>
        </w:rPr>
        <w:t xml:space="preserve"> nor in grant </w:t>
      </w:r>
      <w:r w:rsidR="00BC5906">
        <w:rPr>
          <w:rFonts w:ascii="Arial" w:hAnsi="Arial" w:cs="Arial"/>
        </w:rPr>
        <w:t>generation)</w:t>
      </w:r>
      <w:r w:rsidR="00293F52">
        <w:rPr>
          <w:rFonts w:ascii="Arial" w:hAnsi="Arial" w:cs="Arial"/>
        </w:rPr>
        <w:t>, i.e.</w:t>
      </w:r>
      <w:r w:rsidR="00ED5F0E">
        <w:rPr>
          <w:rFonts w:ascii="Arial" w:hAnsi="Arial" w:cs="Arial"/>
        </w:rPr>
        <w:t>,</w:t>
      </w:r>
      <w:r w:rsidR="00293F52">
        <w:rPr>
          <w:rFonts w:ascii="Arial" w:hAnsi="Arial" w:cs="Arial"/>
        </w:rPr>
        <w:t xml:space="preserve"> </w:t>
      </w:r>
      <w:r w:rsidR="00C622A4">
        <w:rPr>
          <w:rFonts w:ascii="Arial" w:hAnsi="Arial" w:cs="Arial"/>
        </w:rPr>
        <w:t>there is no way to enforce PER</w:t>
      </w:r>
      <w:r w:rsidR="00BC5906">
        <w:rPr>
          <w:rFonts w:ascii="Arial" w:hAnsi="Arial" w:cs="Arial"/>
        </w:rPr>
        <w:t xml:space="preserve"> </w:t>
      </w:r>
      <w:r w:rsidR="00C622A4">
        <w:rPr>
          <w:rFonts w:ascii="Arial" w:hAnsi="Arial" w:cs="Arial"/>
        </w:rPr>
        <w:t xml:space="preserve">over PC5, </w:t>
      </w:r>
      <w:r w:rsidR="00C84A92">
        <w:rPr>
          <w:rFonts w:ascii="Arial" w:hAnsi="Arial" w:cs="Arial"/>
        </w:rPr>
        <w:t>thus</w:t>
      </w:r>
      <w:r w:rsidR="002A3D21">
        <w:rPr>
          <w:rFonts w:ascii="Arial" w:hAnsi="Arial" w:cs="Arial"/>
        </w:rPr>
        <w:t xml:space="preserve"> there is no need to configure </w:t>
      </w:r>
      <w:r w:rsidR="002A3D21" w:rsidRPr="008E6E5E">
        <w:rPr>
          <w:rFonts w:ascii="Arial" w:hAnsi="Arial" w:cs="Arial"/>
        </w:rPr>
        <w:t xml:space="preserve">PC5 </w:t>
      </w:r>
      <w:r w:rsidR="002A3D21">
        <w:rPr>
          <w:rFonts w:ascii="Arial" w:hAnsi="Arial" w:cs="Arial"/>
        </w:rPr>
        <w:t xml:space="preserve">PER </w:t>
      </w:r>
      <w:r w:rsidR="00ED5F0E" w:rsidRPr="004B746B">
        <w:rPr>
          <w:rFonts w:ascii="Arial" w:hAnsi="Arial" w:cs="Arial"/>
        </w:rPr>
        <w:t>for PC5 hop of relay traffic</w:t>
      </w:r>
      <w:r w:rsidR="00ED5F0E">
        <w:rPr>
          <w:rFonts w:ascii="Arial" w:hAnsi="Arial" w:cs="Arial"/>
        </w:rPr>
        <w:t xml:space="preserve">. For </w:t>
      </w:r>
      <w:r w:rsidR="00463798">
        <w:rPr>
          <w:rFonts w:ascii="Arial" w:hAnsi="Arial" w:cs="Arial"/>
        </w:rPr>
        <w:t xml:space="preserve">the </w:t>
      </w:r>
      <w:r w:rsidR="00CC604D">
        <w:rPr>
          <w:rFonts w:ascii="Arial" w:hAnsi="Arial" w:cs="Arial"/>
        </w:rPr>
        <w:t xml:space="preserve">PC5 priority, </w:t>
      </w:r>
      <w:r w:rsidR="008D569E">
        <w:rPr>
          <w:rFonts w:ascii="Arial" w:hAnsi="Arial" w:cs="Arial"/>
        </w:rPr>
        <w:t>we agree this is needed</w:t>
      </w:r>
      <w:r w:rsidR="00463798">
        <w:rPr>
          <w:rFonts w:ascii="Arial" w:hAnsi="Arial" w:cs="Arial"/>
        </w:rPr>
        <w:t xml:space="preserve">, however </w:t>
      </w:r>
      <w:r w:rsidR="00463798" w:rsidRPr="00463798">
        <w:rPr>
          <w:rFonts w:ascii="Arial" w:hAnsi="Arial" w:cs="Arial"/>
        </w:rPr>
        <w:t xml:space="preserve">this information </w:t>
      </w:r>
      <w:bookmarkStart w:id="4" w:name="_Hlk83742254"/>
      <w:r w:rsidR="00087BFF">
        <w:rPr>
          <w:rFonts w:ascii="Arial" w:hAnsi="Arial" w:cs="Arial"/>
        </w:rPr>
        <w:t xml:space="preserve">can be </w:t>
      </w:r>
      <w:r w:rsidR="00463798" w:rsidRPr="00463798">
        <w:rPr>
          <w:rFonts w:ascii="Arial" w:hAnsi="Arial" w:cs="Arial"/>
        </w:rPr>
        <w:t xml:space="preserve">conveyed </w:t>
      </w:r>
      <w:r w:rsidR="00442DF5">
        <w:rPr>
          <w:rFonts w:ascii="Arial" w:hAnsi="Arial" w:cs="Arial"/>
        </w:rPr>
        <w:t>as</w:t>
      </w:r>
      <w:r w:rsidR="00463798" w:rsidRPr="00463798">
        <w:rPr>
          <w:rFonts w:ascii="Arial" w:hAnsi="Arial" w:cs="Arial"/>
        </w:rPr>
        <w:t xml:space="preserve"> part of SL RLC bearer configuration</w:t>
      </w:r>
      <w:bookmarkEnd w:id="4"/>
      <w:r w:rsidR="00DD13C2">
        <w:rPr>
          <w:rFonts w:ascii="Arial" w:hAnsi="Arial" w:cs="Arial"/>
        </w:rPr>
        <w:t xml:space="preserve"> as in the legacy</w:t>
      </w:r>
      <w:r w:rsidR="00087BFF">
        <w:rPr>
          <w:rFonts w:ascii="Arial" w:hAnsi="Arial" w:cs="Arial"/>
        </w:rPr>
        <w:t>, i.e., no need to</w:t>
      </w:r>
      <w:r w:rsidR="00087BFF" w:rsidRPr="00463798">
        <w:rPr>
          <w:rFonts w:ascii="Arial" w:hAnsi="Arial" w:cs="Arial"/>
        </w:rPr>
        <w:t xml:space="preserve"> explicitly</w:t>
      </w:r>
      <w:r w:rsidR="00463798">
        <w:rPr>
          <w:rFonts w:ascii="Arial" w:hAnsi="Arial" w:cs="Arial"/>
        </w:rPr>
        <w:t xml:space="preserve"> </w:t>
      </w:r>
      <w:r w:rsidR="00087BFF">
        <w:rPr>
          <w:rFonts w:ascii="Arial" w:hAnsi="Arial" w:cs="Arial"/>
        </w:rPr>
        <w:t>convey it.</w:t>
      </w:r>
      <w:r w:rsidR="004C56F5">
        <w:rPr>
          <w:rFonts w:ascii="Arial" w:hAnsi="Arial" w:cs="Arial"/>
        </w:rPr>
        <w:t xml:space="preserve"> </w:t>
      </w:r>
    </w:p>
    <w:p w14:paraId="43C44EE4" w14:textId="51F0EE96" w:rsidR="00087BFF" w:rsidRDefault="00087BFF" w:rsidP="00087BFF">
      <w:pPr>
        <w:pStyle w:val="Proposal"/>
      </w:pPr>
      <w:bookmarkStart w:id="5" w:name="_Toc85718029"/>
      <w:r w:rsidRPr="00C447A0">
        <w:t>The</w:t>
      </w:r>
      <w:r w:rsidR="003B48D3">
        <w:t>re is no need to configure</w:t>
      </w:r>
      <w:r w:rsidRPr="00C447A0">
        <w:t xml:space="preserve"> PC5 </w:t>
      </w:r>
      <w:r w:rsidR="003B48D3">
        <w:t>PER</w:t>
      </w:r>
      <w:r w:rsidRPr="00C447A0">
        <w:t xml:space="preserve"> for PC5 hop of relay traffic</w:t>
      </w:r>
      <w:r>
        <w:t>.</w:t>
      </w:r>
      <w:bookmarkEnd w:id="5"/>
      <w:r>
        <w:t xml:space="preserve"> </w:t>
      </w:r>
    </w:p>
    <w:p w14:paraId="50B6895D" w14:textId="17FA4F6C" w:rsidR="00087BFF" w:rsidRPr="00B37A5E" w:rsidRDefault="000C290C" w:rsidP="000104A5">
      <w:pPr>
        <w:pStyle w:val="Proposal"/>
      </w:pPr>
      <w:bookmarkStart w:id="6" w:name="_Toc85718030"/>
      <w:r w:rsidRPr="00C447A0">
        <w:t xml:space="preserve">PC5 </w:t>
      </w:r>
      <w:r w:rsidR="00442DF5">
        <w:t>priority</w:t>
      </w:r>
      <w:r w:rsidRPr="00C447A0">
        <w:t xml:space="preserve"> for PC5 hop of relay traffic</w:t>
      </w:r>
      <w:r w:rsidR="00925FCE">
        <w:t xml:space="preserve"> </w:t>
      </w:r>
      <w:r w:rsidR="00B37A5E" w:rsidRPr="00B37A5E">
        <w:t>can be conveyed as part of SL RLC bearer configuration</w:t>
      </w:r>
      <w:r w:rsidR="006A0FC8">
        <w:t xml:space="preserve"> as in the legacy</w:t>
      </w:r>
      <w:r w:rsidR="00B37A5E">
        <w:t>.</w:t>
      </w:r>
      <w:bookmarkEnd w:id="6"/>
      <w:r w:rsidR="00B37A5E">
        <w:t xml:space="preserve"> </w:t>
      </w:r>
    </w:p>
    <w:p w14:paraId="0CC00348" w14:textId="1C3AFDAA" w:rsidR="00DF0EFB" w:rsidRDefault="00CE618B" w:rsidP="000104A5">
      <w:pPr>
        <w:rPr>
          <w:rFonts w:ascii="Arial" w:hAnsi="Arial" w:cs="Arial"/>
        </w:rPr>
      </w:pPr>
      <w:r>
        <w:rPr>
          <w:rFonts w:ascii="Arial" w:hAnsi="Arial" w:cs="Arial"/>
        </w:rPr>
        <w:t xml:space="preserve">One open issue is </w:t>
      </w:r>
      <w:r w:rsidR="0042482C">
        <w:rPr>
          <w:rFonts w:ascii="Arial" w:hAnsi="Arial" w:cs="Arial"/>
        </w:rPr>
        <w:t xml:space="preserve">the </w:t>
      </w:r>
      <w:r w:rsidR="0000290A" w:rsidRPr="0000290A">
        <w:rPr>
          <w:rFonts w:ascii="Arial" w:hAnsi="Arial" w:cs="Arial"/>
        </w:rPr>
        <w:t xml:space="preserve">handling in case PC5 RLC channels with different E2E QoS are mapped to the same </w:t>
      </w:r>
      <w:proofErr w:type="spellStart"/>
      <w:r w:rsidR="0000290A" w:rsidRPr="0000290A">
        <w:rPr>
          <w:rFonts w:ascii="Arial" w:hAnsi="Arial" w:cs="Arial"/>
        </w:rPr>
        <w:t>Uu</w:t>
      </w:r>
      <w:proofErr w:type="spellEnd"/>
      <w:r w:rsidR="0000290A" w:rsidRPr="0000290A">
        <w:rPr>
          <w:rFonts w:ascii="Arial" w:hAnsi="Arial" w:cs="Arial"/>
        </w:rPr>
        <w:t xml:space="preserve"> RLC channel</w:t>
      </w:r>
      <w:r w:rsidR="00BD733C" w:rsidRPr="00074F81">
        <w:rPr>
          <w:rFonts w:ascii="Arial" w:hAnsi="Arial" w:cs="Arial"/>
        </w:rPr>
        <w:t xml:space="preserve">. </w:t>
      </w:r>
      <w:r w:rsidR="00BE67FD">
        <w:rPr>
          <w:rFonts w:ascii="Arial" w:hAnsi="Arial" w:cs="Arial"/>
        </w:rPr>
        <w:t>The concern here is that t</w:t>
      </w:r>
      <w:r w:rsidR="00BE67FD" w:rsidRPr="00BE67FD">
        <w:rPr>
          <w:rFonts w:ascii="Arial" w:hAnsi="Arial" w:cs="Arial"/>
        </w:rPr>
        <w:t xml:space="preserve">his may result in loss of QoS differentiation for the PC5 RLC </w:t>
      </w:r>
      <w:r w:rsidR="00846B3D">
        <w:rPr>
          <w:rFonts w:ascii="Arial" w:hAnsi="Arial" w:cs="Arial"/>
        </w:rPr>
        <w:lastRenderedPageBreak/>
        <w:t>channels</w:t>
      </w:r>
      <w:r w:rsidR="00BE67FD" w:rsidRPr="00BE67FD">
        <w:rPr>
          <w:rFonts w:ascii="Arial" w:hAnsi="Arial" w:cs="Arial"/>
        </w:rPr>
        <w:t xml:space="preserve"> on the </w:t>
      </w:r>
      <w:proofErr w:type="spellStart"/>
      <w:r w:rsidR="00BE67FD" w:rsidRPr="00BE67FD">
        <w:rPr>
          <w:rFonts w:ascii="Arial" w:hAnsi="Arial" w:cs="Arial"/>
        </w:rPr>
        <w:t>Uu</w:t>
      </w:r>
      <w:proofErr w:type="spellEnd"/>
      <w:r w:rsidR="00BE67FD" w:rsidRPr="00BE67FD">
        <w:rPr>
          <w:rFonts w:ascii="Arial" w:hAnsi="Arial" w:cs="Arial"/>
        </w:rPr>
        <w:t xml:space="preserve"> link</w:t>
      </w:r>
      <w:r w:rsidR="00BE67FD">
        <w:rPr>
          <w:rFonts w:ascii="Arial" w:hAnsi="Arial" w:cs="Arial"/>
        </w:rPr>
        <w:t xml:space="preserve"> especially for UL</w:t>
      </w:r>
      <w:r w:rsidR="007B5917">
        <w:rPr>
          <w:rFonts w:ascii="Arial" w:hAnsi="Arial" w:cs="Arial"/>
        </w:rPr>
        <w:t xml:space="preserve"> </w:t>
      </w:r>
      <w:r w:rsidR="00BE67FD">
        <w:rPr>
          <w:rFonts w:ascii="Arial" w:hAnsi="Arial" w:cs="Arial"/>
        </w:rPr>
        <w:t>where</w:t>
      </w:r>
      <w:r w:rsidR="007B5917">
        <w:rPr>
          <w:rFonts w:ascii="Arial" w:hAnsi="Arial" w:cs="Arial"/>
        </w:rPr>
        <w:t xml:space="preserve"> the UE</w:t>
      </w:r>
      <w:r w:rsidR="00BE67FD">
        <w:rPr>
          <w:rFonts w:ascii="Arial" w:hAnsi="Arial" w:cs="Arial"/>
        </w:rPr>
        <w:t xml:space="preserve"> </w:t>
      </w:r>
      <w:r w:rsidR="000C1106">
        <w:rPr>
          <w:rFonts w:ascii="Arial" w:hAnsi="Arial" w:cs="Arial"/>
        </w:rPr>
        <w:t xml:space="preserve">determines which </w:t>
      </w:r>
      <w:proofErr w:type="spellStart"/>
      <w:r w:rsidR="00272CBB">
        <w:rPr>
          <w:rFonts w:ascii="Arial" w:hAnsi="Arial" w:cs="Arial"/>
        </w:rPr>
        <w:t>Uu</w:t>
      </w:r>
      <w:proofErr w:type="spellEnd"/>
      <w:r w:rsidR="00272CBB">
        <w:rPr>
          <w:rFonts w:ascii="Arial" w:hAnsi="Arial" w:cs="Arial"/>
        </w:rPr>
        <w:t xml:space="preserve"> RLC channel</w:t>
      </w:r>
      <w:r w:rsidR="000C1106">
        <w:rPr>
          <w:rFonts w:ascii="Arial" w:hAnsi="Arial" w:cs="Arial"/>
        </w:rPr>
        <w:t xml:space="preserve"> to transmit w/o caring the </w:t>
      </w:r>
      <w:r w:rsidR="000C1106" w:rsidRPr="0000290A">
        <w:rPr>
          <w:rFonts w:ascii="Arial" w:hAnsi="Arial" w:cs="Arial"/>
        </w:rPr>
        <w:t>PC5 RLC channels</w:t>
      </w:r>
      <w:r w:rsidR="000C1106">
        <w:rPr>
          <w:rFonts w:ascii="Arial" w:hAnsi="Arial" w:cs="Arial"/>
        </w:rPr>
        <w:t xml:space="preserve"> mapp</w:t>
      </w:r>
      <w:r w:rsidR="00EE61DB">
        <w:rPr>
          <w:rFonts w:ascii="Arial" w:hAnsi="Arial" w:cs="Arial"/>
        </w:rPr>
        <w:t xml:space="preserve">ed to that </w:t>
      </w:r>
      <w:proofErr w:type="spellStart"/>
      <w:r w:rsidR="00272CBB">
        <w:rPr>
          <w:rFonts w:ascii="Arial" w:hAnsi="Arial" w:cs="Arial"/>
        </w:rPr>
        <w:t>Uu</w:t>
      </w:r>
      <w:proofErr w:type="spellEnd"/>
      <w:r w:rsidR="0078373D">
        <w:rPr>
          <w:rFonts w:ascii="Arial" w:hAnsi="Arial" w:cs="Arial"/>
        </w:rPr>
        <w:t xml:space="preserve"> RLC channel.</w:t>
      </w:r>
      <w:r w:rsidR="00EE61DB">
        <w:rPr>
          <w:rFonts w:ascii="Arial" w:hAnsi="Arial" w:cs="Arial"/>
        </w:rPr>
        <w:t xml:space="preserve"> </w:t>
      </w:r>
      <w:r w:rsidR="00A32B7A">
        <w:rPr>
          <w:rFonts w:ascii="Arial" w:hAnsi="Arial" w:cs="Arial"/>
        </w:rPr>
        <w:t xml:space="preserve">In our understanding, this can be resolved by proper gNB </w:t>
      </w:r>
      <w:r w:rsidR="004E7314">
        <w:rPr>
          <w:rFonts w:ascii="Arial" w:hAnsi="Arial" w:cs="Arial"/>
        </w:rPr>
        <w:t>implementation</w:t>
      </w:r>
      <w:r w:rsidR="00A32B7A">
        <w:rPr>
          <w:rFonts w:ascii="Arial" w:hAnsi="Arial" w:cs="Arial"/>
        </w:rPr>
        <w:t xml:space="preserve">, </w:t>
      </w:r>
      <w:proofErr w:type="gramStart"/>
      <w:r w:rsidR="00A32B7A">
        <w:rPr>
          <w:rFonts w:ascii="Arial" w:hAnsi="Arial" w:cs="Arial"/>
        </w:rPr>
        <w:t>e.g.</w:t>
      </w:r>
      <w:proofErr w:type="gramEnd"/>
      <w:r w:rsidR="00A32B7A">
        <w:rPr>
          <w:rFonts w:ascii="Arial" w:hAnsi="Arial" w:cs="Arial"/>
        </w:rPr>
        <w:t xml:space="preserve"> </w:t>
      </w:r>
      <w:r w:rsidR="00DB5BB0">
        <w:rPr>
          <w:rFonts w:ascii="Arial" w:hAnsi="Arial" w:cs="Arial"/>
        </w:rPr>
        <w:t xml:space="preserve">gNB </w:t>
      </w:r>
      <w:r w:rsidR="004E7314">
        <w:rPr>
          <w:rFonts w:ascii="Arial" w:hAnsi="Arial" w:cs="Arial"/>
        </w:rPr>
        <w:t xml:space="preserve">may </w:t>
      </w:r>
      <w:r w:rsidR="00DB5BB0">
        <w:rPr>
          <w:rFonts w:ascii="Arial" w:hAnsi="Arial" w:cs="Arial"/>
        </w:rPr>
        <w:t xml:space="preserve">only map </w:t>
      </w:r>
      <w:r w:rsidR="00DB5BB0" w:rsidRPr="0000290A">
        <w:rPr>
          <w:rFonts w:ascii="Arial" w:hAnsi="Arial" w:cs="Arial"/>
        </w:rPr>
        <w:t>PC5 RLC channels with different E2E QoS</w:t>
      </w:r>
      <w:r w:rsidR="00A503BE">
        <w:rPr>
          <w:rFonts w:ascii="Arial" w:hAnsi="Arial" w:cs="Arial"/>
        </w:rPr>
        <w:t xml:space="preserve"> </w:t>
      </w:r>
      <w:r w:rsidR="00DB5BB0" w:rsidRPr="0000290A">
        <w:rPr>
          <w:rFonts w:ascii="Arial" w:hAnsi="Arial" w:cs="Arial"/>
        </w:rPr>
        <w:t xml:space="preserve">to the same </w:t>
      </w:r>
      <w:proofErr w:type="spellStart"/>
      <w:r w:rsidR="00DB5BB0" w:rsidRPr="0000290A">
        <w:rPr>
          <w:rFonts w:ascii="Arial" w:hAnsi="Arial" w:cs="Arial"/>
        </w:rPr>
        <w:t>Uu</w:t>
      </w:r>
      <w:proofErr w:type="spellEnd"/>
      <w:r w:rsidR="00DB5BB0" w:rsidRPr="0000290A">
        <w:rPr>
          <w:rFonts w:ascii="Arial" w:hAnsi="Arial" w:cs="Arial"/>
        </w:rPr>
        <w:t xml:space="preserve"> RLC channel</w:t>
      </w:r>
      <w:r w:rsidR="00A503BE">
        <w:rPr>
          <w:rFonts w:ascii="Arial" w:hAnsi="Arial" w:cs="Arial"/>
        </w:rPr>
        <w:t xml:space="preserve"> if the</w:t>
      </w:r>
      <w:r w:rsidR="001C60B8">
        <w:rPr>
          <w:rFonts w:ascii="Arial" w:hAnsi="Arial" w:cs="Arial"/>
        </w:rPr>
        <w:t xml:space="preserve"> QoS break</w:t>
      </w:r>
      <w:r w:rsidR="0089534E">
        <w:rPr>
          <w:rFonts w:ascii="Arial" w:hAnsi="Arial" w:cs="Arial"/>
        </w:rPr>
        <w:t xml:space="preserve">down over </w:t>
      </w:r>
      <w:proofErr w:type="spellStart"/>
      <w:r w:rsidR="0089534E">
        <w:rPr>
          <w:rFonts w:ascii="Arial" w:hAnsi="Arial" w:cs="Arial"/>
        </w:rPr>
        <w:t>Uu</w:t>
      </w:r>
      <w:proofErr w:type="spellEnd"/>
      <w:r w:rsidR="0089534E">
        <w:rPr>
          <w:rFonts w:ascii="Arial" w:hAnsi="Arial" w:cs="Arial"/>
        </w:rPr>
        <w:t xml:space="preserve"> is the same for these </w:t>
      </w:r>
      <w:r w:rsidR="0089534E" w:rsidRPr="0000290A">
        <w:rPr>
          <w:rFonts w:ascii="Arial" w:hAnsi="Arial" w:cs="Arial"/>
        </w:rPr>
        <w:t>PC5 RLC channels</w:t>
      </w:r>
      <w:r w:rsidR="0089534E">
        <w:rPr>
          <w:rFonts w:ascii="Arial" w:hAnsi="Arial" w:cs="Arial"/>
        </w:rPr>
        <w:t xml:space="preserve"> </w:t>
      </w:r>
      <w:r w:rsidR="00CE5C90">
        <w:rPr>
          <w:rFonts w:ascii="Arial" w:hAnsi="Arial" w:cs="Arial"/>
        </w:rPr>
        <w:t xml:space="preserve">so that they can be treated </w:t>
      </w:r>
      <w:r w:rsidR="004E7314">
        <w:rPr>
          <w:rFonts w:ascii="Arial" w:hAnsi="Arial" w:cs="Arial"/>
        </w:rPr>
        <w:t>equally</w:t>
      </w:r>
      <w:r w:rsidR="00CE5C90">
        <w:rPr>
          <w:rFonts w:ascii="Arial" w:hAnsi="Arial" w:cs="Arial"/>
        </w:rPr>
        <w:t xml:space="preserve"> over </w:t>
      </w:r>
      <w:proofErr w:type="spellStart"/>
      <w:r w:rsidR="00CE5C90">
        <w:rPr>
          <w:rFonts w:ascii="Arial" w:hAnsi="Arial" w:cs="Arial"/>
        </w:rPr>
        <w:t>Uu</w:t>
      </w:r>
      <w:proofErr w:type="spellEnd"/>
      <w:r w:rsidR="00CE5C90">
        <w:rPr>
          <w:rFonts w:ascii="Arial" w:hAnsi="Arial" w:cs="Arial"/>
        </w:rPr>
        <w:t xml:space="preserve">. </w:t>
      </w:r>
    </w:p>
    <w:p w14:paraId="34CBA250" w14:textId="77777777" w:rsidR="00960E38" w:rsidRPr="00DF0EFB" w:rsidRDefault="00960E38" w:rsidP="00960E38">
      <w:pPr>
        <w:pStyle w:val="Observation"/>
        <w:textAlignment w:val="auto"/>
        <w:rPr>
          <w:rFonts w:cs="Arial"/>
          <w:lang w:eastAsia="zh-CN"/>
        </w:rPr>
      </w:pPr>
      <w:bookmarkStart w:id="7" w:name="_Toc85718035"/>
      <w:r>
        <w:rPr>
          <w:rFonts w:cs="Arial"/>
        </w:rPr>
        <w:t xml:space="preserve">Mapping </w:t>
      </w:r>
      <w:r w:rsidRPr="0000290A">
        <w:rPr>
          <w:rFonts w:cs="Arial"/>
        </w:rPr>
        <w:t xml:space="preserve">PC5 RLC channels with different E2E QoS to the same </w:t>
      </w:r>
      <w:proofErr w:type="spellStart"/>
      <w:r w:rsidRPr="0000290A">
        <w:rPr>
          <w:rFonts w:cs="Arial"/>
        </w:rPr>
        <w:t>Uu</w:t>
      </w:r>
      <w:proofErr w:type="spellEnd"/>
      <w:r w:rsidRPr="0000290A">
        <w:rPr>
          <w:rFonts w:cs="Arial"/>
        </w:rPr>
        <w:t xml:space="preserve"> RLC channel</w:t>
      </w:r>
      <w:r>
        <w:rPr>
          <w:rFonts w:cs="Arial"/>
        </w:rPr>
        <w:t xml:space="preserve"> may </w:t>
      </w:r>
      <w:r w:rsidRPr="00BE67FD">
        <w:rPr>
          <w:rFonts w:cs="Arial"/>
        </w:rPr>
        <w:t>result in loss of QoS differentiation</w:t>
      </w:r>
      <w:r>
        <w:rPr>
          <w:rFonts w:cs="Arial"/>
        </w:rPr>
        <w:t xml:space="preserve"> on the </w:t>
      </w:r>
      <w:proofErr w:type="spellStart"/>
      <w:r>
        <w:rPr>
          <w:rFonts w:cs="Arial"/>
        </w:rPr>
        <w:t>Uu</w:t>
      </w:r>
      <w:proofErr w:type="spellEnd"/>
      <w:r>
        <w:rPr>
          <w:rFonts w:cs="Arial"/>
        </w:rPr>
        <w:t xml:space="preserve"> link</w:t>
      </w:r>
      <w:r w:rsidRPr="00F672BF">
        <w:rPr>
          <w:rFonts w:cs="Arial"/>
          <w:lang w:eastAsia="zh-CN"/>
        </w:rPr>
        <w:t>.</w:t>
      </w:r>
      <w:bookmarkEnd w:id="7"/>
      <w:r>
        <w:rPr>
          <w:rFonts w:cs="Arial"/>
          <w:lang w:eastAsia="zh-CN"/>
        </w:rPr>
        <w:t xml:space="preserve"> </w:t>
      </w:r>
      <w:r w:rsidRPr="00DF0EFB">
        <w:rPr>
          <w:rFonts w:cs="Arial"/>
        </w:rPr>
        <w:t xml:space="preserve">   </w:t>
      </w:r>
    </w:p>
    <w:p w14:paraId="031EA6B7" w14:textId="77777777" w:rsidR="00960E38" w:rsidRDefault="00960E38" w:rsidP="00960E38">
      <w:pPr>
        <w:pStyle w:val="Proposal"/>
      </w:pPr>
      <w:bookmarkStart w:id="8" w:name="_Toc85718031"/>
      <w:r>
        <w:t xml:space="preserve">Proper gNB implementation can avoid the impact from </w:t>
      </w:r>
      <w:r w:rsidRPr="00BE67FD">
        <w:rPr>
          <w:rFonts w:cs="Arial"/>
        </w:rPr>
        <w:t>loss of QoS differentiation</w:t>
      </w:r>
      <w:r>
        <w:rPr>
          <w:rFonts w:cs="Arial"/>
        </w:rPr>
        <w:t xml:space="preserve"> on the </w:t>
      </w:r>
      <w:proofErr w:type="spellStart"/>
      <w:r>
        <w:rPr>
          <w:rFonts w:cs="Arial"/>
        </w:rPr>
        <w:t>Uu</w:t>
      </w:r>
      <w:proofErr w:type="spellEnd"/>
      <w:r>
        <w:rPr>
          <w:rFonts w:cs="Arial"/>
        </w:rPr>
        <w:t xml:space="preserve"> link</w:t>
      </w:r>
      <w:r>
        <w:t>.</w:t>
      </w:r>
      <w:bookmarkEnd w:id="8"/>
    </w:p>
    <w:p w14:paraId="7D5DB94E" w14:textId="50A4FACF" w:rsidR="00247EDE" w:rsidRDefault="00247EDE" w:rsidP="000104A5">
      <w:pPr>
        <w:rPr>
          <w:rFonts w:ascii="Arial" w:hAnsi="Arial" w:cs="Arial"/>
        </w:rPr>
      </w:pPr>
      <w:r>
        <w:rPr>
          <w:rFonts w:ascii="Arial" w:hAnsi="Arial" w:cs="Arial"/>
        </w:rPr>
        <w:t xml:space="preserve">On the other hand, </w:t>
      </w:r>
      <w:r w:rsidR="00422497">
        <w:rPr>
          <w:rFonts w:ascii="Arial" w:hAnsi="Arial" w:cs="Arial"/>
        </w:rPr>
        <w:t>r</w:t>
      </w:r>
      <w:r w:rsidR="00422497" w:rsidRPr="00422497">
        <w:rPr>
          <w:rFonts w:ascii="Arial" w:hAnsi="Arial" w:cs="Arial"/>
        </w:rPr>
        <w:t xml:space="preserve">emote UE traffic and </w:t>
      </w:r>
      <w:r w:rsidR="00422497">
        <w:rPr>
          <w:rFonts w:ascii="Arial" w:hAnsi="Arial" w:cs="Arial"/>
        </w:rPr>
        <w:t>r</w:t>
      </w:r>
      <w:r w:rsidR="00422497" w:rsidRPr="00422497">
        <w:rPr>
          <w:rFonts w:ascii="Arial" w:hAnsi="Arial" w:cs="Arial"/>
        </w:rPr>
        <w:t xml:space="preserve">elay UE’s own traffic </w:t>
      </w:r>
      <w:r w:rsidR="00422497">
        <w:rPr>
          <w:rFonts w:ascii="Arial" w:hAnsi="Arial" w:cs="Arial"/>
        </w:rPr>
        <w:t>should not be multiplexed in the same</w:t>
      </w:r>
      <w:r w:rsidR="00422497" w:rsidRPr="00422497">
        <w:rPr>
          <w:rFonts w:ascii="Arial" w:hAnsi="Arial" w:cs="Arial"/>
        </w:rPr>
        <w:t xml:space="preserve"> </w:t>
      </w:r>
      <w:proofErr w:type="spellStart"/>
      <w:r w:rsidR="00422497" w:rsidRPr="00422497">
        <w:rPr>
          <w:rFonts w:ascii="Arial" w:hAnsi="Arial" w:cs="Arial"/>
        </w:rPr>
        <w:t>Uu</w:t>
      </w:r>
      <w:proofErr w:type="spellEnd"/>
      <w:r w:rsidR="00422497" w:rsidRPr="00422497">
        <w:rPr>
          <w:rFonts w:ascii="Arial" w:hAnsi="Arial" w:cs="Arial"/>
        </w:rPr>
        <w:t xml:space="preserve"> RLC bearer</w:t>
      </w:r>
      <w:r w:rsidR="00422497">
        <w:rPr>
          <w:rFonts w:ascii="Arial" w:hAnsi="Arial" w:cs="Arial"/>
        </w:rPr>
        <w:t xml:space="preserve"> of the relay UE</w:t>
      </w:r>
      <w:r w:rsidR="00FC6F7E">
        <w:rPr>
          <w:rFonts w:ascii="Arial" w:hAnsi="Arial" w:cs="Arial"/>
        </w:rPr>
        <w:t xml:space="preserve">, as </w:t>
      </w:r>
      <w:r w:rsidR="00FD114B" w:rsidRPr="00FD114B">
        <w:rPr>
          <w:rFonts w:ascii="Arial" w:hAnsi="Arial" w:cs="Arial"/>
        </w:rPr>
        <w:t>remote UE’s traffic has PC5/</w:t>
      </w:r>
      <w:proofErr w:type="spellStart"/>
      <w:r w:rsidR="00FD114B" w:rsidRPr="00FD114B">
        <w:rPr>
          <w:rFonts w:ascii="Arial" w:hAnsi="Arial" w:cs="Arial"/>
        </w:rPr>
        <w:t>Uu</w:t>
      </w:r>
      <w:proofErr w:type="spellEnd"/>
      <w:r w:rsidR="00FD114B" w:rsidRPr="00FD114B">
        <w:rPr>
          <w:rFonts w:ascii="Arial" w:hAnsi="Arial" w:cs="Arial"/>
        </w:rPr>
        <w:t xml:space="preserve"> adaptation layer header</w:t>
      </w:r>
      <w:r w:rsidR="00FD114B">
        <w:rPr>
          <w:rFonts w:ascii="Arial" w:hAnsi="Arial" w:cs="Arial"/>
        </w:rPr>
        <w:t xml:space="preserve"> while r</w:t>
      </w:r>
      <w:r w:rsidR="00FD114B" w:rsidRPr="00422497">
        <w:rPr>
          <w:rFonts w:ascii="Arial" w:hAnsi="Arial" w:cs="Arial"/>
        </w:rPr>
        <w:t>elay UE’s own traffic</w:t>
      </w:r>
      <w:r w:rsidR="00FD114B">
        <w:rPr>
          <w:rFonts w:ascii="Arial" w:hAnsi="Arial" w:cs="Arial"/>
        </w:rPr>
        <w:t xml:space="preserve"> does</w:t>
      </w:r>
      <w:r w:rsidR="00247E80">
        <w:rPr>
          <w:rFonts w:ascii="Arial" w:hAnsi="Arial" w:cs="Arial"/>
        </w:rPr>
        <w:t xml:space="preserve"> not have </w:t>
      </w:r>
      <w:proofErr w:type="spellStart"/>
      <w:r w:rsidR="00247E80" w:rsidRPr="00FD114B">
        <w:rPr>
          <w:rFonts w:ascii="Arial" w:hAnsi="Arial" w:cs="Arial"/>
        </w:rPr>
        <w:t>Uu</w:t>
      </w:r>
      <w:proofErr w:type="spellEnd"/>
      <w:r w:rsidR="00247E80" w:rsidRPr="00FD114B">
        <w:rPr>
          <w:rFonts w:ascii="Arial" w:hAnsi="Arial" w:cs="Arial"/>
        </w:rPr>
        <w:t xml:space="preserve"> adaptation layer</w:t>
      </w:r>
      <w:r w:rsidR="00F3190D">
        <w:rPr>
          <w:rFonts w:ascii="Arial" w:hAnsi="Arial" w:cs="Arial"/>
        </w:rPr>
        <w:t xml:space="preserve">, </w:t>
      </w:r>
      <w:r w:rsidR="00F3190D" w:rsidRPr="00F3190D">
        <w:rPr>
          <w:rFonts w:ascii="Arial" w:hAnsi="Arial" w:cs="Arial"/>
        </w:rPr>
        <w:t xml:space="preserve">multiplexing SDUs with the adaptation layer and SDUs without adaptation layer in the same </w:t>
      </w:r>
      <w:proofErr w:type="spellStart"/>
      <w:r w:rsidR="00F3190D" w:rsidRPr="00F3190D">
        <w:rPr>
          <w:rFonts w:ascii="Arial" w:hAnsi="Arial" w:cs="Arial"/>
        </w:rPr>
        <w:t>Uu</w:t>
      </w:r>
      <w:proofErr w:type="spellEnd"/>
      <w:r w:rsidR="00F3190D" w:rsidRPr="00F3190D">
        <w:rPr>
          <w:rFonts w:ascii="Arial" w:hAnsi="Arial" w:cs="Arial"/>
        </w:rPr>
        <w:t xml:space="preserve"> RLC </w:t>
      </w:r>
      <w:r w:rsidR="00D972CC">
        <w:rPr>
          <w:rFonts w:ascii="Arial" w:hAnsi="Arial" w:cs="Arial"/>
        </w:rPr>
        <w:t>bearer</w:t>
      </w:r>
      <w:r w:rsidR="00F3190D" w:rsidRPr="00F3190D">
        <w:rPr>
          <w:rFonts w:ascii="Arial" w:hAnsi="Arial" w:cs="Arial"/>
        </w:rPr>
        <w:t xml:space="preserve"> is infeasible since the gNB will not be able to parse the SDUs correctly</w:t>
      </w:r>
      <w:r w:rsidR="00784635">
        <w:rPr>
          <w:rFonts w:ascii="Arial" w:hAnsi="Arial" w:cs="Arial"/>
        </w:rPr>
        <w:t xml:space="preserve">. </w:t>
      </w:r>
    </w:p>
    <w:p w14:paraId="6208A7BA" w14:textId="6433ABAB" w:rsidR="00784635" w:rsidRDefault="008957C0" w:rsidP="00784635">
      <w:pPr>
        <w:pStyle w:val="Proposal"/>
      </w:pPr>
      <w:bookmarkStart w:id="9" w:name="_Toc85718032"/>
      <w:r>
        <w:rPr>
          <w:rFonts w:cs="Arial"/>
        </w:rPr>
        <w:t>R</w:t>
      </w:r>
      <w:r w:rsidRPr="00422497">
        <w:rPr>
          <w:rFonts w:cs="Arial"/>
        </w:rPr>
        <w:t xml:space="preserve">emote UE traffic and </w:t>
      </w:r>
      <w:r>
        <w:rPr>
          <w:rFonts w:cs="Arial"/>
        </w:rPr>
        <w:t>r</w:t>
      </w:r>
      <w:r w:rsidRPr="00422497">
        <w:rPr>
          <w:rFonts w:cs="Arial"/>
        </w:rPr>
        <w:t xml:space="preserve">elay UE’s own traffic </w:t>
      </w:r>
      <w:r>
        <w:rPr>
          <w:rFonts w:cs="Arial"/>
        </w:rPr>
        <w:t>should not be multiplexed in the same</w:t>
      </w:r>
      <w:r w:rsidRPr="00422497">
        <w:rPr>
          <w:rFonts w:cs="Arial"/>
        </w:rPr>
        <w:t xml:space="preserve"> </w:t>
      </w:r>
      <w:proofErr w:type="spellStart"/>
      <w:r w:rsidRPr="00422497">
        <w:rPr>
          <w:rFonts w:cs="Arial"/>
        </w:rPr>
        <w:t>Uu</w:t>
      </w:r>
      <w:proofErr w:type="spellEnd"/>
      <w:r w:rsidRPr="00422497">
        <w:rPr>
          <w:rFonts w:cs="Arial"/>
        </w:rPr>
        <w:t xml:space="preserve"> RLC bearer</w:t>
      </w:r>
      <w:r w:rsidR="00784635">
        <w:t>.</w:t>
      </w:r>
      <w:bookmarkEnd w:id="9"/>
      <w:r>
        <w:t xml:space="preserve"> </w:t>
      </w:r>
    </w:p>
    <w:p w14:paraId="6321AC8C" w14:textId="3899BFBE" w:rsidR="00960E38" w:rsidRDefault="00960E38" w:rsidP="000104A5">
      <w:pPr>
        <w:rPr>
          <w:rFonts w:ascii="Arial" w:hAnsi="Arial" w:cs="Arial"/>
        </w:rPr>
      </w:pPr>
      <w:r w:rsidRPr="00960E38">
        <w:rPr>
          <w:rFonts w:ascii="Arial" w:hAnsi="Arial" w:cs="Arial"/>
        </w:rPr>
        <w:t>Another remained open issue is whether remote UE can be configured to use configured grant type 1. In our view, using configured grant type 1 will lead to that the remote UE cannot be scheduled with (additional) retransmission(s) as it cannot receive DCI from gNB, therefore we should not allow remote UE to use configured grant type 1.</w:t>
      </w:r>
    </w:p>
    <w:p w14:paraId="251F3DF6" w14:textId="2B12AFD2" w:rsidR="004A2BE7" w:rsidRPr="00674C71" w:rsidRDefault="00674C71" w:rsidP="00674C71">
      <w:pPr>
        <w:pStyle w:val="Proposal"/>
      </w:pPr>
      <w:bookmarkStart w:id="10" w:name="_Toc85718033"/>
      <w:r w:rsidRPr="00674C71">
        <w:t xml:space="preserve">Remote UE </w:t>
      </w:r>
      <w:r w:rsidR="00F741ED">
        <w:t>is not allowed to</w:t>
      </w:r>
      <w:r w:rsidRPr="00674C71">
        <w:t xml:space="preserve"> use configured grant type 1</w:t>
      </w:r>
      <w:r w:rsidR="002E7101">
        <w:t xml:space="preserve"> in Rel-17</w:t>
      </w:r>
      <w:r>
        <w:t>.</w:t>
      </w:r>
      <w:bookmarkEnd w:id="10"/>
    </w:p>
    <w:p w14:paraId="0CF6040A" w14:textId="0A8471F8" w:rsidR="00064E39" w:rsidRPr="00CE0424" w:rsidRDefault="000E549A" w:rsidP="00064E39">
      <w:pPr>
        <w:pStyle w:val="Heading1"/>
      </w:pPr>
      <w:bookmarkStart w:id="11" w:name="_Ref189046994"/>
      <w:r>
        <w:t xml:space="preserve">3 </w:t>
      </w:r>
      <w:r w:rsidR="00064E39" w:rsidRPr="00CE0424">
        <w:t>Conclusion</w:t>
      </w:r>
    </w:p>
    <w:p w14:paraId="5505AD1A" w14:textId="77777777" w:rsidR="00064E39" w:rsidRDefault="00064E39" w:rsidP="00064E39">
      <w:pPr>
        <w:pStyle w:val="BodyText"/>
        <w:rPr>
          <w:b/>
          <w:bCs/>
        </w:rPr>
      </w:pPr>
      <w:r>
        <w:t>In the previous sections</w:t>
      </w:r>
      <w:r w:rsidRPr="00CE0424">
        <w:t xml:space="preserve"> we </w:t>
      </w:r>
      <w:r>
        <w:t>made the following observations</w:t>
      </w:r>
      <w:r w:rsidRPr="00CE0424">
        <w:t>:</w:t>
      </w:r>
      <w:r>
        <w:rPr>
          <w:b/>
          <w:bCs/>
        </w:rPr>
        <w:t xml:space="preserve"> </w:t>
      </w:r>
    </w:p>
    <w:p w14:paraId="68DCD4F4" w14:textId="338BA73F" w:rsidR="00082435" w:rsidRDefault="00064E39">
      <w:pPr>
        <w:pStyle w:val="TableofFigures"/>
        <w:tabs>
          <w:tab w:val="right" w:leader="dot" w:pos="9629"/>
        </w:tabs>
        <w:rPr>
          <w:rFonts w:asciiTheme="minorHAnsi" w:eastAsiaTheme="minorEastAsia" w:hAnsiTheme="minorHAnsi" w:cstheme="minorBidi"/>
          <w:b w:val="0"/>
          <w:noProof/>
          <w:sz w:val="22"/>
          <w:szCs w:val="22"/>
          <w:lang w:val="sv-SE"/>
        </w:rPr>
      </w:pPr>
      <w:r>
        <w:rPr>
          <w:b w:val="0"/>
          <w:bCs/>
        </w:rPr>
        <w:fldChar w:fldCharType="begin"/>
      </w:r>
      <w:r>
        <w:rPr>
          <w:b w:val="0"/>
          <w:bCs/>
        </w:rPr>
        <w:instrText xml:space="preserve"> TOC \f O \n \h \z \t "Observation" \c </w:instrText>
      </w:r>
      <w:r>
        <w:rPr>
          <w:b w:val="0"/>
          <w:bCs/>
        </w:rPr>
        <w:fldChar w:fldCharType="separate"/>
      </w:r>
      <w:hyperlink w:anchor="_Toc85718034" w:history="1">
        <w:r w:rsidR="00082435" w:rsidRPr="00294E3C">
          <w:rPr>
            <w:rStyle w:val="Hyperlink"/>
            <w:rFonts w:cs="Arial"/>
            <w:noProof/>
          </w:rPr>
          <w:t>Observation 1</w:t>
        </w:r>
        <w:r w:rsidR="00082435">
          <w:rPr>
            <w:rFonts w:asciiTheme="minorHAnsi" w:eastAsiaTheme="minorEastAsia" w:hAnsiTheme="minorHAnsi" w:cstheme="minorBidi"/>
            <w:b w:val="0"/>
            <w:noProof/>
            <w:sz w:val="22"/>
            <w:szCs w:val="22"/>
            <w:lang w:val="sv-SE"/>
          </w:rPr>
          <w:tab/>
        </w:r>
        <w:r w:rsidR="00082435" w:rsidRPr="00294E3C">
          <w:rPr>
            <w:rStyle w:val="Hyperlink"/>
            <w:rFonts w:cs="Arial"/>
            <w:noProof/>
          </w:rPr>
          <w:t>The QoS framework for L2 UE-to-Network Relay has been studied in SI phase.</w:t>
        </w:r>
      </w:hyperlink>
    </w:p>
    <w:p w14:paraId="7AE27897" w14:textId="6DF22972" w:rsidR="00082435" w:rsidRDefault="00082435">
      <w:pPr>
        <w:pStyle w:val="TableofFigures"/>
        <w:tabs>
          <w:tab w:val="right" w:leader="dot" w:pos="9629"/>
        </w:tabs>
        <w:rPr>
          <w:rFonts w:asciiTheme="minorHAnsi" w:eastAsiaTheme="minorEastAsia" w:hAnsiTheme="minorHAnsi" w:cstheme="minorBidi"/>
          <w:b w:val="0"/>
          <w:noProof/>
          <w:sz w:val="22"/>
          <w:szCs w:val="22"/>
          <w:lang w:val="sv-SE"/>
        </w:rPr>
      </w:pPr>
      <w:hyperlink w:anchor="_Toc85718035" w:history="1">
        <w:r w:rsidRPr="00294E3C">
          <w:rPr>
            <w:rStyle w:val="Hyperlink"/>
            <w:rFonts w:cs="Arial"/>
            <w:noProof/>
          </w:rPr>
          <w:t>Observation 2</w:t>
        </w:r>
        <w:r>
          <w:rPr>
            <w:rFonts w:asciiTheme="minorHAnsi" w:eastAsiaTheme="minorEastAsia" w:hAnsiTheme="minorHAnsi" w:cstheme="minorBidi"/>
            <w:b w:val="0"/>
            <w:noProof/>
            <w:sz w:val="22"/>
            <w:szCs w:val="22"/>
            <w:lang w:val="sv-SE"/>
          </w:rPr>
          <w:tab/>
        </w:r>
        <w:r w:rsidRPr="00294E3C">
          <w:rPr>
            <w:rStyle w:val="Hyperlink"/>
            <w:rFonts w:cs="Arial"/>
            <w:noProof/>
          </w:rPr>
          <w:t>Mapping PC5 RLC channels with different E2E QoS to the same Uu RLC channel may result in loss of QoS differentiation on the Uu link.</w:t>
        </w:r>
      </w:hyperlink>
    </w:p>
    <w:p w14:paraId="73F14E13" w14:textId="5D3944E5" w:rsidR="00064E39" w:rsidRPr="00960E38" w:rsidRDefault="00064E39" w:rsidP="00064E39">
      <w:pPr>
        <w:pStyle w:val="BodyText"/>
        <w:rPr>
          <w:b/>
          <w:bCs/>
        </w:rPr>
      </w:pPr>
      <w:r>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1FD743EF" w14:textId="5FD645B6" w:rsidR="00082435" w:rsidRDefault="00064E39">
      <w:pPr>
        <w:pStyle w:val="TableofFigures"/>
        <w:tabs>
          <w:tab w:val="right" w:leader="dot" w:pos="9629"/>
        </w:tabs>
        <w:rPr>
          <w:rFonts w:asciiTheme="minorHAnsi" w:eastAsiaTheme="minorEastAsia" w:hAnsiTheme="minorHAnsi" w:cstheme="minorBidi"/>
          <w:b w:val="0"/>
          <w:noProof/>
          <w:sz w:val="22"/>
          <w:szCs w:val="22"/>
          <w:lang w:val="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85718027" w:history="1">
        <w:r w:rsidR="00082435" w:rsidRPr="001D5DB9">
          <w:rPr>
            <w:rStyle w:val="Hyperlink"/>
            <w:noProof/>
          </w:rPr>
          <w:t>Proposal 1</w:t>
        </w:r>
        <w:r w:rsidR="00082435">
          <w:rPr>
            <w:rFonts w:asciiTheme="minorHAnsi" w:eastAsiaTheme="minorEastAsia" w:hAnsiTheme="minorHAnsi" w:cstheme="minorBidi"/>
            <w:b w:val="0"/>
            <w:noProof/>
            <w:sz w:val="22"/>
            <w:szCs w:val="22"/>
            <w:lang w:val="sv-SE"/>
          </w:rPr>
          <w:tab/>
        </w:r>
        <w:r w:rsidR="00082435" w:rsidRPr="001D5DB9">
          <w:rPr>
            <w:rStyle w:val="Hyperlink"/>
            <w:noProof/>
          </w:rPr>
          <w:t>Confirm that how to do the QoS configuration in L2 relay scenario is up to gNB implementation.</w:t>
        </w:r>
      </w:hyperlink>
    </w:p>
    <w:p w14:paraId="2055EDE2" w14:textId="597A8DF1" w:rsidR="00082435" w:rsidRDefault="00082435">
      <w:pPr>
        <w:pStyle w:val="TableofFigures"/>
        <w:tabs>
          <w:tab w:val="right" w:leader="dot" w:pos="9629"/>
        </w:tabs>
        <w:rPr>
          <w:rFonts w:asciiTheme="minorHAnsi" w:eastAsiaTheme="minorEastAsia" w:hAnsiTheme="minorHAnsi" w:cstheme="minorBidi"/>
          <w:b w:val="0"/>
          <w:noProof/>
          <w:sz w:val="22"/>
          <w:szCs w:val="22"/>
          <w:lang w:val="sv-SE"/>
        </w:rPr>
      </w:pPr>
      <w:hyperlink w:anchor="_Toc85718028" w:history="1">
        <w:r w:rsidRPr="001D5DB9">
          <w:rPr>
            <w:rStyle w:val="Hyperlink"/>
            <w:noProof/>
          </w:rPr>
          <w:t>Proposal 2</w:t>
        </w:r>
        <w:r>
          <w:rPr>
            <w:rFonts w:asciiTheme="minorHAnsi" w:eastAsiaTheme="minorEastAsia" w:hAnsiTheme="minorHAnsi" w:cstheme="minorBidi"/>
            <w:b w:val="0"/>
            <w:noProof/>
            <w:sz w:val="22"/>
            <w:szCs w:val="22"/>
            <w:lang w:val="sv-SE"/>
          </w:rPr>
          <w:tab/>
        </w:r>
        <w:r w:rsidRPr="001D5DB9">
          <w:rPr>
            <w:rStyle w:val="Hyperlink"/>
            <w:noProof/>
          </w:rPr>
          <w:t>The PC5 PDB for PC5 hop of relay traffic is configured on PC5 RLC bearer level.</w:t>
        </w:r>
      </w:hyperlink>
    </w:p>
    <w:p w14:paraId="1B93CA93" w14:textId="2F4B9937" w:rsidR="00082435" w:rsidRDefault="00082435">
      <w:pPr>
        <w:pStyle w:val="TableofFigures"/>
        <w:tabs>
          <w:tab w:val="right" w:leader="dot" w:pos="9629"/>
        </w:tabs>
        <w:rPr>
          <w:rFonts w:asciiTheme="minorHAnsi" w:eastAsiaTheme="minorEastAsia" w:hAnsiTheme="minorHAnsi" w:cstheme="minorBidi"/>
          <w:b w:val="0"/>
          <w:noProof/>
          <w:sz w:val="22"/>
          <w:szCs w:val="22"/>
          <w:lang w:val="sv-SE"/>
        </w:rPr>
      </w:pPr>
      <w:hyperlink w:anchor="_Toc85718029" w:history="1">
        <w:r w:rsidRPr="001D5DB9">
          <w:rPr>
            <w:rStyle w:val="Hyperlink"/>
            <w:noProof/>
          </w:rPr>
          <w:t>Proposal 3</w:t>
        </w:r>
        <w:r>
          <w:rPr>
            <w:rFonts w:asciiTheme="minorHAnsi" w:eastAsiaTheme="minorEastAsia" w:hAnsiTheme="minorHAnsi" w:cstheme="minorBidi"/>
            <w:b w:val="0"/>
            <w:noProof/>
            <w:sz w:val="22"/>
            <w:szCs w:val="22"/>
            <w:lang w:val="sv-SE"/>
          </w:rPr>
          <w:tab/>
        </w:r>
        <w:r w:rsidRPr="001D5DB9">
          <w:rPr>
            <w:rStyle w:val="Hyperlink"/>
            <w:noProof/>
          </w:rPr>
          <w:t>There is no need to configure PC5 PER for PC5 hop of relay traffic.</w:t>
        </w:r>
      </w:hyperlink>
    </w:p>
    <w:p w14:paraId="0FCF2A38" w14:textId="2CA3E50F" w:rsidR="00082435" w:rsidRDefault="00082435">
      <w:pPr>
        <w:pStyle w:val="TableofFigures"/>
        <w:tabs>
          <w:tab w:val="right" w:leader="dot" w:pos="9629"/>
        </w:tabs>
        <w:rPr>
          <w:rFonts w:asciiTheme="minorHAnsi" w:eastAsiaTheme="minorEastAsia" w:hAnsiTheme="minorHAnsi" w:cstheme="minorBidi"/>
          <w:b w:val="0"/>
          <w:noProof/>
          <w:sz w:val="22"/>
          <w:szCs w:val="22"/>
          <w:lang w:val="sv-SE"/>
        </w:rPr>
      </w:pPr>
      <w:hyperlink w:anchor="_Toc85718030" w:history="1">
        <w:r w:rsidRPr="001D5DB9">
          <w:rPr>
            <w:rStyle w:val="Hyperlink"/>
            <w:noProof/>
          </w:rPr>
          <w:t>Proposal 4</w:t>
        </w:r>
        <w:r>
          <w:rPr>
            <w:rFonts w:asciiTheme="minorHAnsi" w:eastAsiaTheme="minorEastAsia" w:hAnsiTheme="minorHAnsi" w:cstheme="minorBidi"/>
            <w:b w:val="0"/>
            <w:noProof/>
            <w:sz w:val="22"/>
            <w:szCs w:val="22"/>
            <w:lang w:val="sv-SE"/>
          </w:rPr>
          <w:tab/>
        </w:r>
        <w:r w:rsidRPr="001D5DB9">
          <w:rPr>
            <w:rStyle w:val="Hyperlink"/>
            <w:noProof/>
          </w:rPr>
          <w:t>PC5 priority for PC5 hop of relay traffic can be conveyed as part of SL RLC bearer configuration as in the legacy.</w:t>
        </w:r>
      </w:hyperlink>
    </w:p>
    <w:p w14:paraId="19935E65" w14:textId="10A5F421" w:rsidR="00082435" w:rsidRDefault="00082435">
      <w:pPr>
        <w:pStyle w:val="TableofFigures"/>
        <w:tabs>
          <w:tab w:val="right" w:leader="dot" w:pos="9629"/>
        </w:tabs>
        <w:rPr>
          <w:rFonts w:asciiTheme="minorHAnsi" w:eastAsiaTheme="minorEastAsia" w:hAnsiTheme="minorHAnsi" w:cstheme="minorBidi"/>
          <w:b w:val="0"/>
          <w:noProof/>
          <w:sz w:val="22"/>
          <w:szCs w:val="22"/>
          <w:lang w:val="sv-SE"/>
        </w:rPr>
      </w:pPr>
      <w:hyperlink w:anchor="_Toc85718031" w:history="1">
        <w:r w:rsidRPr="001D5DB9">
          <w:rPr>
            <w:rStyle w:val="Hyperlink"/>
            <w:noProof/>
          </w:rPr>
          <w:t>Proposal 5</w:t>
        </w:r>
        <w:r>
          <w:rPr>
            <w:rFonts w:asciiTheme="minorHAnsi" w:eastAsiaTheme="minorEastAsia" w:hAnsiTheme="minorHAnsi" w:cstheme="minorBidi"/>
            <w:b w:val="0"/>
            <w:noProof/>
            <w:sz w:val="22"/>
            <w:szCs w:val="22"/>
            <w:lang w:val="sv-SE"/>
          </w:rPr>
          <w:tab/>
        </w:r>
        <w:r w:rsidRPr="001D5DB9">
          <w:rPr>
            <w:rStyle w:val="Hyperlink"/>
            <w:noProof/>
          </w:rPr>
          <w:t xml:space="preserve">Proper gNB implementation can avoid the impact from </w:t>
        </w:r>
        <w:r w:rsidRPr="001D5DB9">
          <w:rPr>
            <w:rStyle w:val="Hyperlink"/>
            <w:rFonts w:cs="Arial"/>
            <w:noProof/>
          </w:rPr>
          <w:t>loss of QoS differentiation on the Uu link</w:t>
        </w:r>
        <w:r w:rsidRPr="001D5DB9">
          <w:rPr>
            <w:rStyle w:val="Hyperlink"/>
            <w:noProof/>
          </w:rPr>
          <w:t>.</w:t>
        </w:r>
      </w:hyperlink>
    </w:p>
    <w:p w14:paraId="4598F712" w14:textId="310BFC33" w:rsidR="00082435" w:rsidRDefault="00082435">
      <w:pPr>
        <w:pStyle w:val="TableofFigures"/>
        <w:tabs>
          <w:tab w:val="right" w:leader="dot" w:pos="9629"/>
        </w:tabs>
        <w:rPr>
          <w:rFonts w:asciiTheme="minorHAnsi" w:eastAsiaTheme="minorEastAsia" w:hAnsiTheme="minorHAnsi" w:cstheme="minorBidi"/>
          <w:b w:val="0"/>
          <w:noProof/>
          <w:sz w:val="22"/>
          <w:szCs w:val="22"/>
          <w:lang w:val="sv-SE"/>
        </w:rPr>
      </w:pPr>
      <w:hyperlink w:anchor="_Toc85718032" w:history="1">
        <w:r w:rsidRPr="001D5DB9">
          <w:rPr>
            <w:rStyle w:val="Hyperlink"/>
            <w:noProof/>
          </w:rPr>
          <w:t>Proposal 6</w:t>
        </w:r>
        <w:r>
          <w:rPr>
            <w:rFonts w:asciiTheme="minorHAnsi" w:eastAsiaTheme="minorEastAsia" w:hAnsiTheme="minorHAnsi" w:cstheme="minorBidi"/>
            <w:b w:val="0"/>
            <w:noProof/>
            <w:sz w:val="22"/>
            <w:szCs w:val="22"/>
            <w:lang w:val="sv-SE"/>
          </w:rPr>
          <w:tab/>
        </w:r>
        <w:r w:rsidRPr="001D5DB9">
          <w:rPr>
            <w:rStyle w:val="Hyperlink"/>
            <w:rFonts w:cs="Arial"/>
            <w:noProof/>
          </w:rPr>
          <w:t>Remote UE traffic and relay UE’s own traffic should not be multiplexed in the same Uu RLC bearer</w:t>
        </w:r>
        <w:r w:rsidRPr="001D5DB9">
          <w:rPr>
            <w:rStyle w:val="Hyperlink"/>
            <w:noProof/>
          </w:rPr>
          <w:t>.</w:t>
        </w:r>
      </w:hyperlink>
    </w:p>
    <w:p w14:paraId="184B5817" w14:textId="58F82960" w:rsidR="00082435" w:rsidRDefault="00082435">
      <w:pPr>
        <w:pStyle w:val="TableofFigures"/>
        <w:tabs>
          <w:tab w:val="right" w:leader="dot" w:pos="9629"/>
        </w:tabs>
        <w:rPr>
          <w:rFonts w:asciiTheme="minorHAnsi" w:eastAsiaTheme="minorEastAsia" w:hAnsiTheme="minorHAnsi" w:cstheme="minorBidi"/>
          <w:b w:val="0"/>
          <w:noProof/>
          <w:sz w:val="22"/>
          <w:szCs w:val="22"/>
          <w:lang w:val="sv-SE"/>
        </w:rPr>
      </w:pPr>
      <w:hyperlink w:anchor="_Toc85718033" w:history="1">
        <w:r w:rsidRPr="001D5DB9">
          <w:rPr>
            <w:rStyle w:val="Hyperlink"/>
            <w:noProof/>
          </w:rPr>
          <w:t>Proposal 7</w:t>
        </w:r>
        <w:r>
          <w:rPr>
            <w:rFonts w:asciiTheme="minorHAnsi" w:eastAsiaTheme="minorEastAsia" w:hAnsiTheme="minorHAnsi" w:cstheme="minorBidi"/>
            <w:b w:val="0"/>
            <w:noProof/>
            <w:sz w:val="22"/>
            <w:szCs w:val="22"/>
            <w:lang w:val="sv-SE"/>
          </w:rPr>
          <w:tab/>
        </w:r>
        <w:r w:rsidRPr="001D5DB9">
          <w:rPr>
            <w:rStyle w:val="Hyperlink"/>
            <w:noProof/>
          </w:rPr>
          <w:t>Remote UE is not allowed to use configured grant type 1 in Rel-17.</w:t>
        </w:r>
      </w:hyperlink>
    </w:p>
    <w:p w14:paraId="6AB824BA" w14:textId="1D7F2913" w:rsidR="00064E39" w:rsidRPr="00CE0424" w:rsidRDefault="00064E39" w:rsidP="001466E6">
      <w:pPr>
        <w:pStyle w:val="BodyText"/>
      </w:pPr>
      <w:r>
        <w:rPr>
          <w:b/>
          <w:bCs/>
          <w:lang w:val="en-US"/>
        </w:rPr>
        <w:fldChar w:fldCharType="end"/>
      </w:r>
    </w:p>
    <w:p w14:paraId="3565F4E6" w14:textId="77777777" w:rsidR="00064E39" w:rsidRPr="00CE0424" w:rsidRDefault="00064E39" w:rsidP="00064E39">
      <w:pPr>
        <w:pStyle w:val="Heading1"/>
      </w:pPr>
      <w:r w:rsidRPr="00CE0424">
        <w:t>References</w:t>
      </w:r>
    </w:p>
    <w:p w14:paraId="7865C4B4" w14:textId="2F2478CF" w:rsidR="00D00C1D" w:rsidRDefault="00A95709" w:rsidP="00A95709">
      <w:pPr>
        <w:pStyle w:val="Doc-title"/>
      </w:pPr>
      <w:r>
        <w:t xml:space="preserve">[1] </w:t>
      </w:r>
      <w:r w:rsidR="00931A8A" w:rsidRPr="00931A8A">
        <w:t>RP-210893</w:t>
      </w:r>
      <w:r w:rsidR="00D72C54">
        <w:t>,</w:t>
      </w:r>
      <w:r w:rsidR="00A30654">
        <w:t xml:space="preserve"> “</w:t>
      </w:r>
      <w:r w:rsidR="00C42DCF" w:rsidRPr="00C42DCF">
        <w:t>New WID on NR Sidelink Relay</w:t>
      </w:r>
      <w:r w:rsidR="004B279C">
        <w:t>”</w:t>
      </w:r>
      <w:r w:rsidR="00D00C1D">
        <w:t xml:space="preserve"> </w:t>
      </w:r>
    </w:p>
    <w:p w14:paraId="114845ED" w14:textId="41B5AD81" w:rsidR="00AD4BCA" w:rsidRPr="00AD4BCA" w:rsidRDefault="00AD4BCA" w:rsidP="00716321">
      <w:pPr>
        <w:pStyle w:val="Doc-text2"/>
        <w:ind w:left="1440" w:hanging="1440"/>
        <w:rPr>
          <w:lang w:val="en-GB" w:eastAsia="en-GB"/>
        </w:rPr>
      </w:pPr>
      <w:r>
        <w:rPr>
          <w:lang w:val="en-GB" w:eastAsia="en-GB"/>
        </w:rPr>
        <w:t>[</w:t>
      </w:r>
      <w:r w:rsidR="00BD6304">
        <w:rPr>
          <w:lang w:val="en-GB" w:eastAsia="en-GB"/>
        </w:rPr>
        <w:t>2] TR</w:t>
      </w:r>
      <w:r w:rsidR="00D72C54">
        <w:rPr>
          <w:lang w:val="en-GB" w:eastAsia="en-GB"/>
        </w:rPr>
        <w:t xml:space="preserve"> 38.836, v17.0.0,</w:t>
      </w:r>
      <w:r w:rsidR="00260476">
        <w:rPr>
          <w:lang w:val="en-GB" w:eastAsia="en-GB"/>
        </w:rPr>
        <w:t xml:space="preserve"> “</w:t>
      </w:r>
      <w:r w:rsidR="00260476" w:rsidRPr="00260476">
        <w:rPr>
          <w:lang w:val="en-GB" w:eastAsia="en-GB"/>
        </w:rPr>
        <w:t xml:space="preserve">Study on NR </w:t>
      </w:r>
      <w:proofErr w:type="spellStart"/>
      <w:r w:rsidR="00260476" w:rsidRPr="00260476">
        <w:rPr>
          <w:lang w:val="en-GB" w:eastAsia="en-GB"/>
        </w:rPr>
        <w:t>sidelink</w:t>
      </w:r>
      <w:proofErr w:type="spellEnd"/>
      <w:r w:rsidR="00260476" w:rsidRPr="00260476">
        <w:rPr>
          <w:lang w:val="en-GB" w:eastAsia="en-GB"/>
        </w:rPr>
        <w:t xml:space="preserve"> relay;</w:t>
      </w:r>
      <w:r w:rsidR="00716321">
        <w:rPr>
          <w:lang w:val="en-GB" w:eastAsia="en-GB"/>
        </w:rPr>
        <w:t xml:space="preserve"> </w:t>
      </w:r>
      <w:r w:rsidR="00260476" w:rsidRPr="00260476">
        <w:rPr>
          <w:lang w:val="en-GB" w:eastAsia="en-GB"/>
        </w:rPr>
        <w:t>(Release 17)</w:t>
      </w:r>
      <w:r w:rsidR="00716321">
        <w:rPr>
          <w:lang w:val="en-GB" w:eastAsia="en-GB"/>
        </w:rPr>
        <w:t xml:space="preserve">” </w:t>
      </w:r>
      <w:r w:rsidR="00D72C54">
        <w:rPr>
          <w:lang w:val="en-GB" w:eastAsia="en-GB"/>
        </w:rPr>
        <w:t xml:space="preserve"> </w:t>
      </w:r>
    </w:p>
    <w:p w14:paraId="48DAA7AB" w14:textId="4A74A835" w:rsidR="00A95709" w:rsidRDefault="00A95709" w:rsidP="00A95709">
      <w:pPr>
        <w:pStyle w:val="Doc-title"/>
      </w:pPr>
      <w:r>
        <w:tab/>
        <w:t xml:space="preserve"> </w:t>
      </w:r>
    </w:p>
    <w:bookmarkEnd w:id="11"/>
    <w:p w14:paraId="24C620AB" w14:textId="77777777" w:rsidR="003A7EF3" w:rsidRPr="00CE0424" w:rsidRDefault="003A7EF3" w:rsidP="00CE0424">
      <w:pPr>
        <w:pStyle w:val="BodyText"/>
      </w:pPr>
    </w:p>
    <w:sectPr w:rsidR="003A7EF3" w:rsidRPr="00CE0424" w:rsidSect="00064E39">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BA9748" w14:textId="77777777" w:rsidR="004F4629" w:rsidRDefault="004F4629">
      <w:r>
        <w:separator/>
      </w:r>
    </w:p>
  </w:endnote>
  <w:endnote w:type="continuationSeparator" w:id="0">
    <w:p w14:paraId="1E1F6385" w14:textId="77777777" w:rsidR="004F4629" w:rsidRDefault="004F4629">
      <w:r>
        <w:continuationSeparator/>
      </w:r>
    </w:p>
  </w:endnote>
  <w:endnote w:type="continuationNotice" w:id="1">
    <w:p w14:paraId="01228D55" w14:textId="77777777" w:rsidR="004F4629" w:rsidRDefault="004F46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B55DB2" w14:textId="77777777" w:rsidR="007C26D8" w:rsidRDefault="007C26D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BF10FB" w14:textId="77777777" w:rsidR="004F4629" w:rsidRDefault="004F4629">
      <w:r>
        <w:separator/>
      </w:r>
    </w:p>
  </w:footnote>
  <w:footnote w:type="continuationSeparator" w:id="0">
    <w:p w14:paraId="03D4AC5A" w14:textId="77777777" w:rsidR="004F4629" w:rsidRDefault="004F4629">
      <w:r>
        <w:continuationSeparator/>
      </w:r>
    </w:p>
  </w:footnote>
  <w:footnote w:type="continuationNotice" w:id="1">
    <w:p w14:paraId="3162D200" w14:textId="77777777" w:rsidR="004F4629" w:rsidRDefault="004F46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426AC7" w14:textId="77777777" w:rsidR="007C26D8" w:rsidRDefault="007C26D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9E6D18"/>
    <w:multiLevelType w:val="hybridMultilevel"/>
    <w:tmpl w:val="69C8A532"/>
    <w:lvl w:ilvl="0" w:tplc="3C5E5AD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3696F4C"/>
    <w:multiLevelType w:val="hybridMultilevel"/>
    <w:tmpl w:val="F008FB50"/>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146677C"/>
    <w:multiLevelType w:val="hybridMultilevel"/>
    <w:tmpl w:val="B6905692"/>
    <w:lvl w:ilvl="0" w:tplc="041D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BA6D7A"/>
    <w:multiLevelType w:val="hybridMultilevel"/>
    <w:tmpl w:val="674E9304"/>
    <w:lvl w:ilvl="0" w:tplc="04090011">
      <w:start w:val="1"/>
      <w:numFmt w:val="decimal"/>
      <w:lvlText w:val="%1)"/>
      <w:lvlJc w:val="left"/>
      <w:pPr>
        <w:ind w:left="823" w:hanging="360"/>
      </w:pPr>
    </w:lvl>
    <w:lvl w:ilvl="1" w:tplc="04090019">
      <w:start w:val="1"/>
      <w:numFmt w:val="lowerLetter"/>
      <w:lvlText w:val="%2."/>
      <w:lvlJc w:val="left"/>
      <w:pPr>
        <w:ind w:left="1543" w:hanging="360"/>
      </w:pPr>
    </w:lvl>
    <w:lvl w:ilvl="2" w:tplc="0409001B">
      <w:start w:val="1"/>
      <w:numFmt w:val="lowerRoman"/>
      <w:lvlText w:val="%3."/>
      <w:lvlJc w:val="right"/>
      <w:pPr>
        <w:ind w:left="2263" w:hanging="180"/>
      </w:pPr>
    </w:lvl>
    <w:lvl w:ilvl="3" w:tplc="0409000F">
      <w:start w:val="1"/>
      <w:numFmt w:val="decimal"/>
      <w:lvlText w:val="%4."/>
      <w:lvlJc w:val="left"/>
      <w:pPr>
        <w:ind w:left="2983" w:hanging="360"/>
      </w:pPr>
    </w:lvl>
    <w:lvl w:ilvl="4" w:tplc="04090019">
      <w:start w:val="1"/>
      <w:numFmt w:val="lowerLetter"/>
      <w:lvlText w:val="%5."/>
      <w:lvlJc w:val="left"/>
      <w:pPr>
        <w:ind w:left="3703" w:hanging="360"/>
      </w:pPr>
    </w:lvl>
    <w:lvl w:ilvl="5" w:tplc="0409001B">
      <w:start w:val="1"/>
      <w:numFmt w:val="lowerRoman"/>
      <w:lvlText w:val="%6."/>
      <w:lvlJc w:val="right"/>
      <w:pPr>
        <w:ind w:left="4423" w:hanging="180"/>
      </w:pPr>
    </w:lvl>
    <w:lvl w:ilvl="6" w:tplc="0409000F">
      <w:start w:val="1"/>
      <w:numFmt w:val="decimal"/>
      <w:lvlText w:val="%7."/>
      <w:lvlJc w:val="left"/>
      <w:pPr>
        <w:ind w:left="5143" w:hanging="360"/>
      </w:pPr>
    </w:lvl>
    <w:lvl w:ilvl="7" w:tplc="04090019">
      <w:start w:val="1"/>
      <w:numFmt w:val="lowerLetter"/>
      <w:lvlText w:val="%8."/>
      <w:lvlJc w:val="left"/>
      <w:pPr>
        <w:ind w:left="5863" w:hanging="360"/>
      </w:pPr>
    </w:lvl>
    <w:lvl w:ilvl="8" w:tplc="0409001B">
      <w:start w:val="1"/>
      <w:numFmt w:val="lowerRoman"/>
      <w:lvlText w:val="%9."/>
      <w:lvlJc w:val="right"/>
      <w:pPr>
        <w:ind w:left="6583" w:hanging="180"/>
      </w:p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40A3DCF"/>
    <w:multiLevelType w:val="hybridMultilevel"/>
    <w:tmpl w:val="FBFEF6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78D0202"/>
    <w:multiLevelType w:val="hybridMultilevel"/>
    <w:tmpl w:val="74008DD2"/>
    <w:lvl w:ilvl="0" w:tplc="0409000F">
      <w:start w:val="1"/>
      <w:numFmt w:val="decimal"/>
      <w:lvlText w:val="%1."/>
      <w:lvlJc w:val="left"/>
      <w:pPr>
        <w:ind w:left="420" w:hanging="420"/>
      </w:pPr>
    </w:lvl>
    <w:lvl w:ilvl="1" w:tplc="04090015">
      <w:start w:val="1"/>
      <w:numFmt w:val="upperLetter"/>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754"/>
        </w:tabs>
        <w:ind w:left="175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A01852"/>
    <w:multiLevelType w:val="hybridMultilevel"/>
    <w:tmpl w:val="F176D5F8"/>
    <w:lvl w:ilvl="0" w:tplc="04090015">
      <w:start w:val="1"/>
      <w:numFmt w:val="upperLetter"/>
      <w:lvlText w:val="%1."/>
      <w:lvlJc w:val="left"/>
      <w:pPr>
        <w:ind w:left="420" w:hanging="420"/>
      </w:pPr>
    </w:lvl>
    <w:lvl w:ilvl="1" w:tplc="04090015">
      <w:start w:val="1"/>
      <w:numFmt w:val="upperLetter"/>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CDE5510"/>
    <w:multiLevelType w:val="hybridMultilevel"/>
    <w:tmpl w:val="50FE70DC"/>
    <w:lvl w:ilvl="0" w:tplc="202EF548">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3D9D711C"/>
    <w:multiLevelType w:val="hybridMultilevel"/>
    <w:tmpl w:val="40A21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9CF4463"/>
    <w:multiLevelType w:val="hybridMultilevel"/>
    <w:tmpl w:val="B2620AF6"/>
    <w:lvl w:ilvl="0" w:tplc="041D000F">
      <w:start w:val="1"/>
      <w:numFmt w:val="decimal"/>
      <w:lvlText w:val="%1."/>
      <w:lvlJc w:val="left"/>
      <w:pPr>
        <w:ind w:left="1364" w:hanging="360"/>
      </w:pPr>
    </w:lvl>
    <w:lvl w:ilvl="1" w:tplc="041D0019" w:tentative="1">
      <w:start w:val="1"/>
      <w:numFmt w:val="lowerLetter"/>
      <w:lvlText w:val="%2."/>
      <w:lvlJc w:val="left"/>
      <w:pPr>
        <w:ind w:left="2084" w:hanging="360"/>
      </w:pPr>
    </w:lvl>
    <w:lvl w:ilvl="2" w:tplc="041D001B" w:tentative="1">
      <w:start w:val="1"/>
      <w:numFmt w:val="lowerRoman"/>
      <w:lvlText w:val="%3."/>
      <w:lvlJc w:val="right"/>
      <w:pPr>
        <w:ind w:left="2804" w:hanging="180"/>
      </w:pPr>
    </w:lvl>
    <w:lvl w:ilvl="3" w:tplc="041D000F" w:tentative="1">
      <w:start w:val="1"/>
      <w:numFmt w:val="decimal"/>
      <w:lvlText w:val="%4."/>
      <w:lvlJc w:val="left"/>
      <w:pPr>
        <w:ind w:left="3524" w:hanging="360"/>
      </w:pPr>
    </w:lvl>
    <w:lvl w:ilvl="4" w:tplc="041D0019" w:tentative="1">
      <w:start w:val="1"/>
      <w:numFmt w:val="lowerLetter"/>
      <w:lvlText w:val="%5."/>
      <w:lvlJc w:val="left"/>
      <w:pPr>
        <w:ind w:left="4244" w:hanging="360"/>
      </w:pPr>
    </w:lvl>
    <w:lvl w:ilvl="5" w:tplc="041D001B" w:tentative="1">
      <w:start w:val="1"/>
      <w:numFmt w:val="lowerRoman"/>
      <w:lvlText w:val="%6."/>
      <w:lvlJc w:val="right"/>
      <w:pPr>
        <w:ind w:left="4964" w:hanging="180"/>
      </w:pPr>
    </w:lvl>
    <w:lvl w:ilvl="6" w:tplc="041D000F" w:tentative="1">
      <w:start w:val="1"/>
      <w:numFmt w:val="decimal"/>
      <w:lvlText w:val="%7."/>
      <w:lvlJc w:val="left"/>
      <w:pPr>
        <w:ind w:left="5684" w:hanging="360"/>
      </w:pPr>
    </w:lvl>
    <w:lvl w:ilvl="7" w:tplc="041D0019" w:tentative="1">
      <w:start w:val="1"/>
      <w:numFmt w:val="lowerLetter"/>
      <w:lvlText w:val="%8."/>
      <w:lvlJc w:val="left"/>
      <w:pPr>
        <w:ind w:left="6404" w:hanging="360"/>
      </w:pPr>
    </w:lvl>
    <w:lvl w:ilvl="8" w:tplc="041D001B" w:tentative="1">
      <w:start w:val="1"/>
      <w:numFmt w:val="lowerRoman"/>
      <w:lvlText w:val="%9."/>
      <w:lvlJc w:val="right"/>
      <w:pPr>
        <w:ind w:left="7124" w:hanging="180"/>
      </w:p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D700BA6"/>
    <w:multiLevelType w:val="hybridMultilevel"/>
    <w:tmpl w:val="E8603C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233FD5"/>
    <w:multiLevelType w:val="hybridMultilevel"/>
    <w:tmpl w:val="07D0FE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4F502C"/>
    <w:multiLevelType w:val="hybridMultilevel"/>
    <w:tmpl w:val="EFE6E53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1941189"/>
    <w:multiLevelType w:val="hybridMultilevel"/>
    <w:tmpl w:val="E702F366"/>
    <w:lvl w:ilvl="0" w:tplc="041D0001">
      <w:start w:val="1"/>
      <w:numFmt w:val="bullet"/>
      <w:lvlText w:val=""/>
      <w:lvlJc w:val="left"/>
      <w:pPr>
        <w:ind w:left="1364" w:hanging="360"/>
      </w:pPr>
      <w:rPr>
        <w:rFonts w:ascii="Symbol" w:hAnsi="Symbol" w:hint="default"/>
      </w:rPr>
    </w:lvl>
    <w:lvl w:ilvl="1" w:tplc="041D0003" w:tentative="1">
      <w:start w:val="1"/>
      <w:numFmt w:val="bullet"/>
      <w:lvlText w:val="o"/>
      <w:lvlJc w:val="left"/>
      <w:pPr>
        <w:ind w:left="2084" w:hanging="360"/>
      </w:pPr>
      <w:rPr>
        <w:rFonts w:ascii="Courier New" w:hAnsi="Courier New" w:cs="Courier New" w:hint="default"/>
      </w:rPr>
    </w:lvl>
    <w:lvl w:ilvl="2" w:tplc="041D0005" w:tentative="1">
      <w:start w:val="1"/>
      <w:numFmt w:val="bullet"/>
      <w:lvlText w:val=""/>
      <w:lvlJc w:val="left"/>
      <w:pPr>
        <w:ind w:left="2804" w:hanging="360"/>
      </w:pPr>
      <w:rPr>
        <w:rFonts w:ascii="Wingdings" w:hAnsi="Wingdings" w:hint="default"/>
      </w:rPr>
    </w:lvl>
    <w:lvl w:ilvl="3" w:tplc="041D0001" w:tentative="1">
      <w:start w:val="1"/>
      <w:numFmt w:val="bullet"/>
      <w:lvlText w:val=""/>
      <w:lvlJc w:val="left"/>
      <w:pPr>
        <w:ind w:left="3524" w:hanging="360"/>
      </w:pPr>
      <w:rPr>
        <w:rFonts w:ascii="Symbol" w:hAnsi="Symbol" w:hint="default"/>
      </w:rPr>
    </w:lvl>
    <w:lvl w:ilvl="4" w:tplc="041D0003" w:tentative="1">
      <w:start w:val="1"/>
      <w:numFmt w:val="bullet"/>
      <w:lvlText w:val="o"/>
      <w:lvlJc w:val="left"/>
      <w:pPr>
        <w:ind w:left="4244" w:hanging="360"/>
      </w:pPr>
      <w:rPr>
        <w:rFonts w:ascii="Courier New" w:hAnsi="Courier New" w:cs="Courier New" w:hint="default"/>
      </w:rPr>
    </w:lvl>
    <w:lvl w:ilvl="5" w:tplc="041D0005" w:tentative="1">
      <w:start w:val="1"/>
      <w:numFmt w:val="bullet"/>
      <w:lvlText w:val=""/>
      <w:lvlJc w:val="left"/>
      <w:pPr>
        <w:ind w:left="4964" w:hanging="360"/>
      </w:pPr>
      <w:rPr>
        <w:rFonts w:ascii="Wingdings" w:hAnsi="Wingdings" w:hint="default"/>
      </w:rPr>
    </w:lvl>
    <w:lvl w:ilvl="6" w:tplc="041D0001" w:tentative="1">
      <w:start w:val="1"/>
      <w:numFmt w:val="bullet"/>
      <w:lvlText w:val=""/>
      <w:lvlJc w:val="left"/>
      <w:pPr>
        <w:ind w:left="5684" w:hanging="360"/>
      </w:pPr>
      <w:rPr>
        <w:rFonts w:ascii="Symbol" w:hAnsi="Symbol" w:hint="default"/>
      </w:rPr>
    </w:lvl>
    <w:lvl w:ilvl="7" w:tplc="041D0003" w:tentative="1">
      <w:start w:val="1"/>
      <w:numFmt w:val="bullet"/>
      <w:lvlText w:val="o"/>
      <w:lvlJc w:val="left"/>
      <w:pPr>
        <w:ind w:left="6404" w:hanging="360"/>
      </w:pPr>
      <w:rPr>
        <w:rFonts w:ascii="Courier New" w:hAnsi="Courier New" w:cs="Courier New" w:hint="default"/>
      </w:rPr>
    </w:lvl>
    <w:lvl w:ilvl="8" w:tplc="041D0005" w:tentative="1">
      <w:start w:val="1"/>
      <w:numFmt w:val="bullet"/>
      <w:lvlText w:val=""/>
      <w:lvlJc w:val="left"/>
      <w:pPr>
        <w:ind w:left="7124" w:hanging="360"/>
      </w:pPr>
      <w:rPr>
        <w:rFonts w:ascii="Wingdings" w:hAnsi="Wingdings" w:hint="default"/>
      </w:r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6992A75"/>
    <w:multiLevelType w:val="hybridMultilevel"/>
    <w:tmpl w:val="BCB8733A"/>
    <w:lvl w:ilvl="0" w:tplc="1FBE2018">
      <w:start w:val="8"/>
      <w:numFmt w:val="bullet"/>
      <w:lvlText w:val=""/>
      <w:lvlJc w:val="left"/>
      <w:pPr>
        <w:ind w:left="2519" w:hanging="360"/>
      </w:pPr>
      <w:rPr>
        <w:rFonts w:ascii="Symbol" w:eastAsia="MS Mincho" w:hAnsi="Symbol" w:cs="Times New Roman" w:hint="default"/>
      </w:rPr>
    </w:lvl>
    <w:lvl w:ilvl="1" w:tplc="08090003" w:tentative="1">
      <w:start w:val="1"/>
      <w:numFmt w:val="bullet"/>
      <w:lvlText w:val="o"/>
      <w:lvlJc w:val="left"/>
      <w:pPr>
        <w:ind w:left="3239" w:hanging="360"/>
      </w:pPr>
      <w:rPr>
        <w:rFonts w:ascii="Courier New" w:hAnsi="Courier New" w:cs="Courier New" w:hint="default"/>
      </w:rPr>
    </w:lvl>
    <w:lvl w:ilvl="2" w:tplc="08090005" w:tentative="1">
      <w:start w:val="1"/>
      <w:numFmt w:val="bullet"/>
      <w:lvlText w:val=""/>
      <w:lvlJc w:val="left"/>
      <w:pPr>
        <w:ind w:left="3959" w:hanging="360"/>
      </w:pPr>
      <w:rPr>
        <w:rFonts w:ascii="Wingdings" w:hAnsi="Wingdings" w:hint="default"/>
      </w:rPr>
    </w:lvl>
    <w:lvl w:ilvl="3" w:tplc="08090001" w:tentative="1">
      <w:start w:val="1"/>
      <w:numFmt w:val="bullet"/>
      <w:lvlText w:val=""/>
      <w:lvlJc w:val="left"/>
      <w:pPr>
        <w:ind w:left="4679" w:hanging="360"/>
      </w:pPr>
      <w:rPr>
        <w:rFonts w:ascii="Symbol" w:hAnsi="Symbol" w:hint="default"/>
      </w:rPr>
    </w:lvl>
    <w:lvl w:ilvl="4" w:tplc="08090003" w:tentative="1">
      <w:start w:val="1"/>
      <w:numFmt w:val="bullet"/>
      <w:lvlText w:val="o"/>
      <w:lvlJc w:val="left"/>
      <w:pPr>
        <w:ind w:left="5399" w:hanging="360"/>
      </w:pPr>
      <w:rPr>
        <w:rFonts w:ascii="Courier New" w:hAnsi="Courier New" w:cs="Courier New" w:hint="default"/>
      </w:rPr>
    </w:lvl>
    <w:lvl w:ilvl="5" w:tplc="08090005" w:tentative="1">
      <w:start w:val="1"/>
      <w:numFmt w:val="bullet"/>
      <w:lvlText w:val=""/>
      <w:lvlJc w:val="left"/>
      <w:pPr>
        <w:ind w:left="6119" w:hanging="360"/>
      </w:pPr>
      <w:rPr>
        <w:rFonts w:ascii="Wingdings" w:hAnsi="Wingdings" w:hint="default"/>
      </w:rPr>
    </w:lvl>
    <w:lvl w:ilvl="6" w:tplc="08090001" w:tentative="1">
      <w:start w:val="1"/>
      <w:numFmt w:val="bullet"/>
      <w:lvlText w:val=""/>
      <w:lvlJc w:val="left"/>
      <w:pPr>
        <w:ind w:left="6839" w:hanging="360"/>
      </w:pPr>
      <w:rPr>
        <w:rFonts w:ascii="Symbol" w:hAnsi="Symbol" w:hint="default"/>
      </w:rPr>
    </w:lvl>
    <w:lvl w:ilvl="7" w:tplc="08090003" w:tentative="1">
      <w:start w:val="1"/>
      <w:numFmt w:val="bullet"/>
      <w:lvlText w:val="o"/>
      <w:lvlJc w:val="left"/>
      <w:pPr>
        <w:ind w:left="7559" w:hanging="360"/>
      </w:pPr>
      <w:rPr>
        <w:rFonts w:ascii="Courier New" w:hAnsi="Courier New" w:cs="Courier New" w:hint="default"/>
      </w:rPr>
    </w:lvl>
    <w:lvl w:ilvl="8" w:tplc="08090005" w:tentative="1">
      <w:start w:val="1"/>
      <w:numFmt w:val="bullet"/>
      <w:lvlText w:val=""/>
      <w:lvlJc w:val="left"/>
      <w:pPr>
        <w:ind w:left="8279" w:hanging="360"/>
      </w:pPr>
      <w:rPr>
        <w:rFonts w:ascii="Wingdings" w:hAnsi="Wingdings" w:hint="default"/>
      </w:rPr>
    </w:lvl>
  </w:abstractNum>
  <w:abstractNum w:abstractNumId="37" w15:restartNumberingAfterBreak="0">
    <w:nsid w:val="7FB354B8"/>
    <w:multiLevelType w:val="multilevel"/>
    <w:tmpl w:val="FA8C6248"/>
    <w:lvl w:ilvl="0">
      <w:start w:val="1"/>
      <w:numFmt w:val="bullet"/>
      <w:lvlText w:val=""/>
      <w:lvlJc w:val="left"/>
      <w:pPr>
        <w:ind w:left="357" w:hanging="357"/>
      </w:pPr>
      <w:rPr>
        <w:rFonts w:ascii="Symbol" w:hAnsi="Symbol" w:hint="default"/>
        <w:color w:val="auto"/>
      </w:rPr>
    </w:lvl>
    <w:lvl w:ilvl="1">
      <w:start w:val="1"/>
      <w:numFmt w:val="bullet"/>
      <w:lvlText w:val="-"/>
      <w:lvlJc w:val="left"/>
      <w:pPr>
        <w:ind w:left="714" w:hanging="357"/>
      </w:pPr>
      <w:rPr>
        <w:rFonts w:ascii="Ericsson Hilda" w:hAnsi="Ericsson Hilda" w:hint="default"/>
        <w:color w:val="auto"/>
      </w:rPr>
    </w:lvl>
    <w:lvl w:ilvl="2">
      <w:start w:val="1"/>
      <w:numFmt w:val="bullet"/>
      <w:lvlText w:val=""/>
      <w:lvlJc w:val="left"/>
      <w:pPr>
        <w:ind w:left="1071" w:hanging="357"/>
      </w:pPr>
      <w:rPr>
        <w:rFonts w:ascii="Symbol" w:hAnsi="Symbol" w:hint="default"/>
        <w:color w:val="auto"/>
      </w:rPr>
    </w:lvl>
    <w:lvl w:ilvl="3">
      <w:start w:val="1"/>
      <w:numFmt w:val="bullet"/>
      <w:lvlText w:val="-"/>
      <w:lvlJc w:val="left"/>
      <w:pPr>
        <w:ind w:left="1428" w:hanging="357"/>
      </w:pPr>
      <w:rPr>
        <w:rFonts w:ascii="Ericsson Hilda" w:hAnsi="Ericsson Hilda" w:hint="default"/>
      </w:rPr>
    </w:lvl>
    <w:lvl w:ilvl="4">
      <w:start w:val="1"/>
      <w:numFmt w:val="bullet"/>
      <w:lvlText w:val=""/>
      <w:lvlJc w:val="left"/>
      <w:pPr>
        <w:ind w:left="1785" w:hanging="357"/>
      </w:pPr>
      <w:rPr>
        <w:rFonts w:ascii="Symbol" w:hAnsi="Symbol" w:hint="default"/>
        <w:color w:val="auto"/>
      </w:rPr>
    </w:lvl>
    <w:lvl w:ilvl="5">
      <w:start w:val="1"/>
      <w:numFmt w:val="decimal"/>
      <w:lvlText w:val=".....%6"/>
      <w:lvlJc w:val="left"/>
      <w:pPr>
        <w:ind w:left="2920" w:hanging="1135"/>
      </w:pPr>
      <w:rPr>
        <w:rFonts w:hint="default"/>
        <w:color w:val="auto"/>
      </w:rPr>
    </w:lvl>
    <w:lvl w:ilvl="6">
      <w:start w:val="1"/>
      <w:numFmt w:val="decimal"/>
      <w:lvlText w:val=".....%7.%6"/>
      <w:lvlJc w:val="left"/>
      <w:pPr>
        <w:ind w:left="2920" w:hanging="1134"/>
      </w:pPr>
      <w:rPr>
        <w:rFonts w:hint="default"/>
        <w:color w:val="auto"/>
      </w:rPr>
    </w:lvl>
    <w:lvl w:ilvl="7">
      <w:start w:val="1"/>
      <w:numFmt w:val="decimal"/>
      <w:lvlText w:val=".....%6.%8.%7"/>
      <w:lvlJc w:val="left"/>
      <w:pPr>
        <w:ind w:left="2920" w:hanging="1134"/>
      </w:pPr>
      <w:rPr>
        <w:rFonts w:hint="default"/>
      </w:rPr>
    </w:lvl>
    <w:lvl w:ilvl="8">
      <w:start w:val="1"/>
      <w:numFmt w:val="decimal"/>
      <w:lvlText w:val=".....%9.%6.%7.%8"/>
      <w:lvlJc w:val="left"/>
      <w:pPr>
        <w:ind w:left="2920" w:hanging="1134"/>
      </w:pPr>
      <w:rPr>
        <w:rFonts w:hint="default"/>
        <w:color w:val="auto"/>
      </w:rPr>
    </w:lvl>
  </w:abstractNum>
  <w:num w:numId="1">
    <w:abstractNumId w:val="4"/>
  </w:num>
  <w:num w:numId="2">
    <w:abstractNumId w:val="25"/>
  </w:num>
  <w:num w:numId="3">
    <w:abstractNumId w:val="17"/>
  </w:num>
  <w:num w:numId="4">
    <w:abstractNumId w:val="19"/>
  </w:num>
  <w:num w:numId="5">
    <w:abstractNumId w:val="14"/>
  </w:num>
  <w:num w:numId="6">
    <w:abstractNumId w:val="23"/>
  </w:num>
  <w:num w:numId="7">
    <w:abstractNumId w:val="31"/>
  </w:num>
  <w:num w:numId="8">
    <w:abstractNumId w:val="15"/>
  </w:num>
  <w:num w:numId="9">
    <w:abstractNumId w:val="13"/>
  </w:num>
  <w:num w:numId="10">
    <w:abstractNumId w:val="2"/>
  </w:num>
  <w:num w:numId="11">
    <w:abstractNumId w:val="1"/>
  </w:num>
  <w:num w:numId="12">
    <w:abstractNumId w:val="0"/>
  </w:num>
  <w:num w:numId="13">
    <w:abstractNumId w:val="27"/>
  </w:num>
  <w:num w:numId="14">
    <w:abstractNumId w:val="28"/>
  </w:num>
  <w:num w:numId="15">
    <w:abstractNumId w:val="22"/>
  </w:num>
  <w:num w:numId="16">
    <w:abstractNumId w:val="32"/>
  </w:num>
  <w:num w:numId="17">
    <w:abstractNumId w:val="9"/>
  </w:num>
  <w:num w:numId="18">
    <w:abstractNumId w:val="11"/>
  </w:num>
  <w:num w:numId="19">
    <w:abstractNumId w:val="6"/>
  </w:num>
  <w:num w:numId="20">
    <w:abstractNumId w:val="35"/>
  </w:num>
  <w:num w:numId="21">
    <w:abstractNumId w:val="16"/>
  </w:num>
  <w:num w:numId="22">
    <w:abstractNumId w:val="33"/>
  </w:num>
  <w:num w:numId="23">
    <w:abstractNumId w:val="12"/>
    <w:lvlOverride w:ilvl="0">
      <w:startOverride w:val="1"/>
    </w:lvlOverride>
    <w:lvlOverride w:ilvl="1">
      <w:startOverride w:val="1"/>
    </w:lvlOverride>
    <w:lvlOverride w:ilvl="2"/>
    <w:lvlOverride w:ilvl="3"/>
    <w:lvlOverride w:ilvl="4"/>
    <w:lvlOverride w:ilvl="5"/>
    <w:lvlOverride w:ilvl="6"/>
    <w:lvlOverride w:ilvl="7"/>
    <w:lvlOverride w:ilvl="8"/>
  </w:num>
  <w:num w:numId="24">
    <w:abstractNumId w:val="18"/>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37"/>
  </w:num>
  <w:num w:numId="26">
    <w:abstractNumId w:val="24"/>
  </w:num>
  <w:num w:numId="27">
    <w:abstractNumId w:val="34"/>
  </w:num>
  <w:num w:numId="28">
    <w:abstractNumId w:val="36"/>
  </w:num>
  <w:num w:numId="29">
    <w:abstractNumId w:val="21"/>
  </w:num>
  <w:num w:numId="30">
    <w:abstractNumId w:val="3"/>
  </w:num>
  <w:num w:numId="31">
    <w:abstractNumId w:val="29"/>
  </w:num>
  <w:num w:numId="32">
    <w:abstractNumId w:val="26"/>
  </w:num>
  <w:num w:numId="33">
    <w:abstractNumId w:val="7"/>
  </w:num>
  <w:num w:numId="34">
    <w:abstractNumId w:val="5"/>
  </w:num>
  <w:num w:numId="35">
    <w:abstractNumId w:val="20"/>
  </w:num>
  <w:num w:numId="36">
    <w:abstractNumId w:val="30"/>
  </w:num>
  <w:num w:numId="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0A2C"/>
    <w:rsid w:val="0000290A"/>
    <w:rsid w:val="00002A37"/>
    <w:rsid w:val="0000564C"/>
    <w:rsid w:val="00006446"/>
    <w:rsid w:val="00006896"/>
    <w:rsid w:val="000071FE"/>
    <w:rsid w:val="00007CDC"/>
    <w:rsid w:val="000104A5"/>
    <w:rsid w:val="00011B28"/>
    <w:rsid w:val="0001468C"/>
    <w:rsid w:val="00015D15"/>
    <w:rsid w:val="00024632"/>
    <w:rsid w:val="0002564D"/>
    <w:rsid w:val="00025ECA"/>
    <w:rsid w:val="0002615C"/>
    <w:rsid w:val="0002737B"/>
    <w:rsid w:val="000325B8"/>
    <w:rsid w:val="00034C15"/>
    <w:rsid w:val="00035921"/>
    <w:rsid w:val="00036BA1"/>
    <w:rsid w:val="000422E2"/>
    <w:rsid w:val="00042F22"/>
    <w:rsid w:val="00043A2A"/>
    <w:rsid w:val="000444EF"/>
    <w:rsid w:val="00047F40"/>
    <w:rsid w:val="00052A07"/>
    <w:rsid w:val="000530C6"/>
    <w:rsid w:val="000534E3"/>
    <w:rsid w:val="0005606A"/>
    <w:rsid w:val="00057117"/>
    <w:rsid w:val="000575BD"/>
    <w:rsid w:val="000616E7"/>
    <w:rsid w:val="00061B7C"/>
    <w:rsid w:val="000644F3"/>
    <w:rsid w:val="0006487E"/>
    <w:rsid w:val="00064E39"/>
    <w:rsid w:val="00065E1A"/>
    <w:rsid w:val="00074F81"/>
    <w:rsid w:val="00077E5F"/>
    <w:rsid w:val="0008036A"/>
    <w:rsid w:val="00081AE6"/>
    <w:rsid w:val="00082435"/>
    <w:rsid w:val="000855EB"/>
    <w:rsid w:val="00085B52"/>
    <w:rsid w:val="000866F2"/>
    <w:rsid w:val="00086C6E"/>
    <w:rsid w:val="00087BFF"/>
    <w:rsid w:val="0009009F"/>
    <w:rsid w:val="00091557"/>
    <w:rsid w:val="000924C1"/>
    <w:rsid w:val="000924F0"/>
    <w:rsid w:val="00093474"/>
    <w:rsid w:val="00093975"/>
    <w:rsid w:val="0009510F"/>
    <w:rsid w:val="000A1262"/>
    <w:rsid w:val="000A163B"/>
    <w:rsid w:val="000A1B7B"/>
    <w:rsid w:val="000A1C71"/>
    <w:rsid w:val="000A2E05"/>
    <w:rsid w:val="000A56F2"/>
    <w:rsid w:val="000B18D2"/>
    <w:rsid w:val="000B2719"/>
    <w:rsid w:val="000B3A8F"/>
    <w:rsid w:val="000B4AB9"/>
    <w:rsid w:val="000B58C3"/>
    <w:rsid w:val="000B61E9"/>
    <w:rsid w:val="000C0D88"/>
    <w:rsid w:val="000C1106"/>
    <w:rsid w:val="000C165A"/>
    <w:rsid w:val="000C2124"/>
    <w:rsid w:val="000C290C"/>
    <w:rsid w:val="000C2E19"/>
    <w:rsid w:val="000C3384"/>
    <w:rsid w:val="000C36E3"/>
    <w:rsid w:val="000D0D07"/>
    <w:rsid w:val="000D4797"/>
    <w:rsid w:val="000D4D5D"/>
    <w:rsid w:val="000D78F5"/>
    <w:rsid w:val="000E0527"/>
    <w:rsid w:val="000E18EF"/>
    <w:rsid w:val="000E1E92"/>
    <w:rsid w:val="000E549A"/>
    <w:rsid w:val="000E6C72"/>
    <w:rsid w:val="000F06D6"/>
    <w:rsid w:val="000F09D2"/>
    <w:rsid w:val="000F0ACA"/>
    <w:rsid w:val="000F0EB1"/>
    <w:rsid w:val="000F1106"/>
    <w:rsid w:val="000F35F9"/>
    <w:rsid w:val="000F3BE9"/>
    <w:rsid w:val="000F3F6C"/>
    <w:rsid w:val="000F6DF3"/>
    <w:rsid w:val="001005FF"/>
    <w:rsid w:val="00105B59"/>
    <w:rsid w:val="001062FB"/>
    <w:rsid w:val="001063E6"/>
    <w:rsid w:val="00106C01"/>
    <w:rsid w:val="00107EDB"/>
    <w:rsid w:val="00113CF4"/>
    <w:rsid w:val="001153EA"/>
    <w:rsid w:val="00115643"/>
    <w:rsid w:val="00116765"/>
    <w:rsid w:val="001219F5"/>
    <w:rsid w:val="00121A20"/>
    <w:rsid w:val="0012258B"/>
    <w:rsid w:val="0012377F"/>
    <w:rsid w:val="00123DC4"/>
    <w:rsid w:val="00124314"/>
    <w:rsid w:val="00126B4A"/>
    <w:rsid w:val="00132FD0"/>
    <w:rsid w:val="001344C0"/>
    <w:rsid w:val="001346FA"/>
    <w:rsid w:val="00135252"/>
    <w:rsid w:val="00137AB5"/>
    <w:rsid w:val="00137F0B"/>
    <w:rsid w:val="00140C31"/>
    <w:rsid w:val="00144B15"/>
    <w:rsid w:val="001466E6"/>
    <w:rsid w:val="00151E23"/>
    <w:rsid w:val="001526E0"/>
    <w:rsid w:val="0015337A"/>
    <w:rsid w:val="00153C1B"/>
    <w:rsid w:val="001551B5"/>
    <w:rsid w:val="0015752A"/>
    <w:rsid w:val="001659C1"/>
    <w:rsid w:val="0016762E"/>
    <w:rsid w:val="00173A8E"/>
    <w:rsid w:val="0017502C"/>
    <w:rsid w:val="0018143F"/>
    <w:rsid w:val="00181FF8"/>
    <w:rsid w:val="00190AC1"/>
    <w:rsid w:val="0019341A"/>
    <w:rsid w:val="00197DF9"/>
    <w:rsid w:val="001A1987"/>
    <w:rsid w:val="001A2564"/>
    <w:rsid w:val="001A6173"/>
    <w:rsid w:val="001A6CBA"/>
    <w:rsid w:val="001B0D97"/>
    <w:rsid w:val="001B5A5D"/>
    <w:rsid w:val="001C0975"/>
    <w:rsid w:val="001C1CE5"/>
    <w:rsid w:val="001C3D2A"/>
    <w:rsid w:val="001C60B8"/>
    <w:rsid w:val="001C7F4A"/>
    <w:rsid w:val="001D01E7"/>
    <w:rsid w:val="001D51BA"/>
    <w:rsid w:val="001D53E7"/>
    <w:rsid w:val="001D5561"/>
    <w:rsid w:val="001D6342"/>
    <w:rsid w:val="001D6D53"/>
    <w:rsid w:val="001D7629"/>
    <w:rsid w:val="001E4B99"/>
    <w:rsid w:val="001E58E2"/>
    <w:rsid w:val="001E5DAE"/>
    <w:rsid w:val="001E7AED"/>
    <w:rsid w:val="001F3916"/>
    <w:rsid w:val="001F54C5"/>
    <w:rsid w:val="001F662C"/>
    <w:rsid w:val="001F7074"/>
    <w:rsid w:val="001F7B02"/>
    <w:rsid w:val="00200490"/>
    <w:rsid w:val="002011B5"/>
    <w:rsid w:val="00201F3A"/>
    <w:rsid w:val="00203F96"/>
    <w:rsid w:val="002069B2"/>
    <w:rsid w:val="00207FA3"/>
    <w:rsid w:val="0021289E"/>
    <w:rsid w:val="00214DA8"/>
    <w:rsid w:val="00215423"/>
    <w:rsid w:val="002158FA"/>
    <w:rsid w:val="00220600"/>
    <w:rsid w:val="002209C7"/>
    <w:rsid w:val="002210DA"/>
    <w:rsid w:val="002224DB"/>
    <w:rsid w:val="00222DE7"/>
    <w:rsid w:val="00223FCB"/>
    <w:rsid w:val="002252C3"/>
    <w:rsid w:val="00225C54"/>
    <w:rsid w:val="00225E93"/>
    <w:rsid w:val="00227D8C"/>
    <w:rsid w:val="00230765"/>
    <w:rsid w:val="00230D18"/>
    <w:rsid w:val="002319E4"/>
    <w:rsid w:val="00231EA9"/>
    <w:rsid w:val="002355BC"/>
    <w:rsid w:val="00235632"/>
    <w:rsid w:val="00235872"/>
    <w:rsid w:val="00237BF8"/>
    <w:rsid w:val="00237D16"/>
    <w:rsid w:val="00241559"/>
    <w:rsid w:val="002435B3"/>
    <w:rsid w:val="00245692"/>
    <w:rsid w:val="002458EB"/>
    <w:rsid w:val="00247E80"/>
    <w:rsid w:val="00247EDE"/>
    <w:rsid w:val="002500C8"/>
    <w:rsid w:val="00252BB2"/>
    <w:rsid w:val="00252D66"/>
    <w:rsid w:val="00252F0A"/>
    <w:rsid w:val="00253F84"/>
    <w:rsid w:val="00255E97"/>
    <w:rsid w:val="00257543"/>
    <w:rsid w:val="00260476"/>
    <w:rsid w:val="002617E7"/>
    <w:rsid w:val="00264228"/>
    <w:rsid w:val="00264334"/>
    <w:rsid w:val="0026473E"/>
    <w:rsid w:val="00266214"/>
    <w:rsid w:val="00267C83"/>
    <w:rsid w:val="0027144F"/>
    <w:rsid w:val="00271813"/>
    <w:rsid w:val="00271F3A"/>
    <w:rsid w:val="00272CBB"/>
    <w:rsid w:val="00273278"/>
    <w:rsid w:val="002737F4"/>
    <w:rsid w:val="00275070"/>
    <w:rsid w:val="002776F2"/>
    <w:rsid w:val="002805F5"/>
    <w:rsid w:val="00280751"/>
    <w:rsid w:val="00281DF2"/>
    <w:rsid w:val="0028280A"/>
    <w:rsid w:val="00286ACD"/>
    <w:rsid w:val="00287838"/>
    <w:rsid w:val="002907B5"/>
    <w:rsid w:val="00290B31"/>
    <w:rsid w:val="00292EB7"/>
    <w:rsid w:val="00293F52"/>
    <w:rsid w:val="00295805"/>
    <w:rsid w:val="00296227"/>
    <w:rsid w:val="00296F44"/>
    <w:rsid w:val="0029777D"/>
    <w:rsid w:val="002A055E"/>
    <w:rsid w:val="002A1D4E"/>
    <w:rsid w:val="002A2869"/>
    <w:rsid w:val="002A3D21"/>
    <w:rsid w:val="002B24D6"/>
    <w:rsid w:val="002B2E4B"/>
    <w:rsid w:val="002B4372"/>
    <w:rsid w:val="002B6A69"/>
    <w:rsid w:val="002C41E6"/>
    <w:rsid w:val="002D071A"/>
    <w:rsid w:val="002D2B37"/>
    <w:rsid w:val="002D34B2"/>
    <w:rsid w:val="002D48B0"/>
    <w:rsid w:val="002D5B37"/>
    <w:rsid w:val="002D5C55"/>
    <w:rsid w:val="002D7637"/>
    <w:rsid w:val="002E17F2"/>
    <w:rsid w:val="002E1E1F"/>
    <w:rsid w:val="002E1EFA"/>
    <w:rsid w:val="002E7101"/>
    <w:rsid w:val="002E7CAE"/>
    <w:rsid w:val="002F2771"/>
    <w:rsid w:val="002F2DB2"/>
    <w:rsid w:val="002F37A9"/>
    <w:rsid w:val="002F7320"/>
    <w:rsid w:val="00301CE6"/>
    <w:rsid w:val="0030256B"/>
    <w:rsid w:val="0030501F"/>
    <w:rsid w:val="00307445"/>
    <w:rsid w:val="00307BA1"/>
    <w:rsid w:val="00307D69"/>
    <w:rsid w:val="00311702"/>
    <w:rsid w:val="00311E82"/>
    <w:rsid w:val="00313FD6"/>
    <w:rsid w:val="003143BD"/>
    <w:rsid w:val="00315363"/>
    <w:rsid w:val="003203ED"/>
    <w:rsid w:val="00322C9F"/>
    <w:rsid w:val="00324D23"/>
    <w:rsid w:val="00327BF0"/>
    <w:rsid w:val="00331086"/>
    <w:rsid w:val="00331751"/>
    <w:rsid w:val="00334579"/>
    <w:rsid w:val="00335858"/>
    <w:rsid w:val="00336BDA"/>
    <w:rsid w:val="00342BD7"/>
    <w:rsid w:val="00346058"/>
    <w:rsid w:val="00346DB5"/>
    <w:rsid w:val="003477B1"/>
    <w:rsid w:val="00357380"/>
    <w:rsid w:val="003602D9"/>
    <w:rsid w:val="003604CE"/>
    <w:rsid w:val="00370E47"/>
    <w:rsid w:val="003742AC"/>
    <w:rsid w:val="00376E47"/>
    <w:rsid w:val="00377CE1"/>
    <w:rsid w:val="00381A09"/>
    <w:rsid w:val="00384753"/>
    <w:rsid w:val="00385BF0"/>
    <w:rsid w:val="00387538"/>
    <w:rsid w:val="00387DB4"/>
    <w:rsid w:val="0039308E"/>
    <w:rsid w:val="003939FF"/>
    <w:rsid w:val="003A2223"/>
    <w:rsid w:val="003A2A0F"/>
    <w:rsid w:val="003A45A1"/>
    <w:rsid w:val="003A5B0A"/>
    <w:rsid w:val="003A6BAC"/>
    <w:rsid w:val="003A70A4"/>
    <w:rsid w:val="003A7EF3"/>
    <w:rsid w:val="003B159C"/>
    <w:rsid w:val="003B369F"/>
    <w:rsid w:val="003B36A3"/>
    <w:rsid w:val="003B48D3"/>
    <w:rsid w:val="003B4FD8"/>
    <w:rsid w:val="003B64BB"/>
    <w:rsid w:val="003B7FE5"/>
    <w:rsid w:val="003C11C8"/>
    <w:rsid w:val="003C1D25"/>
    <w:rsid w:val="003C2702"/>
    <w:rsid w:val="003C2C80"/>
    <w:rsid w:val="003C3A47"/>
    <w:rsid w:val="003C7806"/>
    <w:rsid w:val="003D109F"/>
    <w:rsid w:val="003D2478"/>
    <w:rsid w:val="003D3C45"/>
    <w:rsid w:val="003D5B1F"/>
    <w:rsid w:val="003E14C2"/>
    <w:rsid w:val="003E15FA"/>
    <w:rsid w:val="003E1E82"/>
    <w:rsid w:val="003E55E4"/>
    <w:rsid w:val="003E74E3"/>
    <w:rsid w:val="003F05C7"/>
    <w:rsid w:val="003F2CD4"/>
    <w:rsid w:val="003F6BBE"/>
    <w:rsid w:val="003F6D92"/>
    <w:rsid w:val="004000E8"/>
    <w:rsid w:val="00402E2B"/>
    <w:rsid w:val="0040512B"/>
    <w:rsid w:val="00405CA5"/>
    <w:rsid w:val="004070EA"/>
    <w:rsid w:val="00407CD3"/>
    <w:rsid w:val="00410134"/>
    <w:rsid w:val="00410B72"/>
    <w:rsid w:val="00410F18"/>
    <w:rsid w:val="00411939"/>
    <w:rsid w:val="0041263E"/>
    <w:rsid w:val="00413AAC"/>
    <w:rsid w:val="00413E92"/>
    <w:rsid w:val="00415525"/>
    <w:rsid w:val="00421105"/>
    <w:rsid w:val="00422497"/>
    <w:rsid w:val="00422AA4"/>
    <w:rsid w:val="004242F4"/>
    <w:rsid w:val="0042482C"/>
    <w:rsid w:val="00427248"/>
    <w:rsid w:val="00432B94"/>
    <w:rsid w:val="00433CFF"/>
    <w:rsid w:val="0043609D"/>
    <w:rsid w:val="00437447"/>
    <w:rsid w:val="00440A9F"/>
    <w:rsid w:val="0044198D"/>
    <w:rsid w:val="00441A92"/>
    <w:rsid w:val="00442670"/>
    <w:rsid w:val="00442DF5"/>
    <w:rsid w:val="004431DC"/>
    <w:rsid w:val="00444CAE"/>
    <w:rsid w:val="00444F56"/>
    <w:rsid w:val="00446488"/>
    <w:rsid w:val="00447122"/>
    <w:rsid w:val="004517AA"/>
    <w:rsid w:val="00452292"/>
    <w:rsid w:val="00452CAC"/>
    <w:rsid w:val="00457565"/>
    <w:rsid w:val="00457B71"/>
    <w:rsid w:val="00463798"/>
    <w:rsid w:val="00464004"/>
    <w:rsid w:val="004669E2"/>
    <w:rsid w:val="00470C31"/>
    <w:rsid w:val="00471DE0"/>
    <w:rsid w:val="004734D0"/>
    <w:rsid w:val="0047556B"/>
    <w:rsid w:val="00477768"/>
    <w:rsid w:val="00492BC5"/>
    <w:rsid w:val="004964F1"/>
    <w:rsid w:val="004A16BC"/>
    <w:rsid w:val="004A2B94"/>
    <w:rsid w:val="004A2BE7"/>
    <w:rsid w:val="004B279C"/>
    <w:rsid w:val="004B2AD4"/>
    <w:rsid w:val="004B352A"/>
    <w:rsid w:val="004B53F0"/>
    <w:rsid w:val="004B5D26"/>
    <w:rsid w:val="004B6F6A"/>
    <w:rsid w:val="004B746B"/>
    <w:rsid w:val="004B7C0C"/>
    <w:rsid w:val="004C3898"/>
    <w:rsid w:val="004C56F5"/>
    <w:rsid w:val="004C5A85"/>
    <w:rsid w:val="004D36B1"/>
    <w:rsid w:val="004D6556"/>
    <w:rsid w:val="004D7EBD"/>
    <w:rsid w:val="004E09C4"/>
    <w:rsid w:val="004E2680"/>
    <w:rsid w:val="004E28F9"/>
    <w:rsid w:val="004E462E"/>
    <w:rsid w:val="004E56DC"/>
    <w:rsid w:val="004E67A3"/>
    <w:rsid w:val="004E7314"/>
    <w:rsid w:val="004E76F4"/>
    <w:rsid w:val="004F0B4E"/>
    <w:rsid w:val="004F0B6C"/>
    <w:rsid w:val="004F2078"/>
    <w:rsid w:val="004F4629"/>
    <w:rsid w:val="004F4DA3"/>
    <w:rsid w:val="00501DF4"/>
    <w:rsid w:val="00505C84"/>
    <w:rsid w:val="00506557"/>
    <w:rsid w:val="0050677A"/>
    <w:rsid w:val="005108D8"/>
    <w:rsid w:val="005116F9"/>
    <w:rsid w:val="005129B5"/>
    <w:rsid w:val="005153A7"/>
    <w:rsid w:val="005219CF"/>
    <w:rsid w:val="0052754C"/>
    <w:rsid w:val="00533C6F"/>
    <w:rsid w:val="00534B59"/>
    <w:rsid w:val="00536759"/>
    <w:rsid w:val="00537C62"/>
    <w:rsid w:val="00546970"/>
    <w:rsid w:val="00554E19"/>
    <w:rsid w:val="0056121F"/>
    <w:rsid w:val="00567AFB"/>
    <w:rsid w:val="00572505"/>
    <w:rsid w:val="00574BEC"/>
    <w:rsid w:val="00581CF2"/>
    <w:rsid w:val="00582809"/>
    <w:rsid w:val="005859DC"/>
    <w:rsid w:val="00586221"/>
    <w:rsid w:val="0058798C"/>
    <w:rsid w:val="005900FA"/>
    <w:rsid w:val="005935A4"/>
    <w:rsid w:val="005948C2"/>
    <w:rsid w:val="00595DCA"/>
    <w:rsid w:val="005968A6"/>
    <w:rsid w:val="0059779B"/>
    <w:rsid w:val="005A209A"/>
    <w:rsid w:val="005A662D"/>
    <w:rsid w:val="005A72F6"/>
    <w:rsid w:val="005B1409"/>
    <w:rsid w:val="005B35D7"/>
    <w:rsid w:val="005B392A"/>
    <w:rsid w:val="005B3AA3"/>
    <w:rsid w:val="005B5480"/>
    <w:rsid w:val="005B6F83"/>
    <w:rsid w:val="005C220D"/>
    <w:rsid w:val="005C2401"/>
    <w:rsid w:val="005C44AC"/>
    <w:rsid w:val="005C5D11"/>
    <w:rsid w:val="005C74FB"/>
    <w:rsid w:val="005D0A6F"/>
    <w:rsid w:val="005D0EE3"/>
    <w:rsid w:val="005D1602"/>
    <w:rsid w:val="005D58AC"/>
    <w:rsid w:val="005E385F"/>
    <w:rsid w:val="005E4EF2"/>
    <w:rsid w:val="005E5B81"/>
    <w:rsid w:val="005F2CB1"/>
    <w:rsid w:val="005F3025"/>
    <w:rsid w:val="005F372F"/>
    <w:rsid w:val="005F45D8"/>
    <w:rsid w:val="005F618C"/>
    <w:rsid w:val="005F69AA"/>
    <w:rsid w:val="005F70BD"/>
    <w:rsid w:val="005F7CEE"/>
    <w:rsid w:val="0060094B"/>
    <w:rsid w:val="006011DD"/>
    <w:rsid w:val="0060283C"/>
    <w:rsid w:val="00604F14"/>
    <w:rsid w:val="006079B0"/>
    <w:rsid w:val="00611B83"/>
    <w:rsid w:val="00613257"/>
    <w:rsid w:val="00614B88"/>
    <w:rsid w:val="006177A6"/>
    <w:rsid w:val="00620A71"/>
    <w:rsid w:val="00620D80"/>
    <w:rsid w:val="006234A6"/>
    <w:rsid w:val="006257E4"/>
    <w:rsid w:val="00630001"/>
    <w:rsid w:val="006311B3"/>
    <w:rsid w:val="0063284C"/>
    <w:rsid w:val="00635688"/>
    <w:rsid w:val="00636398"/>
    <w:rsid w:val="006368D3"/>
    <w:rsid w:val="006377EC"/>
    <w:rsid w:val="00640363"/>
    <w:rsid w:val="0064151F"/>
    <w:rsid w:val="00641533"/>
    <w:rsid w:val="00641920"/>
    <w:rsid w:val="0064208D"/>
    <w:rsid w:val="00643475"/>
    <w:rsid w:val="0064396A"/>
    <w:rsid w:val="0064624E"/>
    <w:rsid w:val="00650AB9"/>
    <w:rsid w:val="0065192E"/>
    <w:rsid w:val="00655733"/>
    <w:rsid w:val="00655ACD"/>
    <w:rsid w:val="00656545"/>
    <w:rsid w:val="00656A92"/>
    <w:rsid w:val="00656DDE"/>
    <w:rsid w:val="0066011D"/>
    <w:rsid w:val="006607C0"/>
    <w:rsid w:val="00661038"/>
    <w:rsid w:val="006613A6"/>
    <w:rsid w:val="006627A2"/>
    <w:rsid w:val="006634E6"/>
    <w:rsid w:val="006655EE"/>
    <w:rsid w:val="00667EE7"/>
    <w:rsid w:val="00670922"/>
    <w:rsid w:val="00670BE1"/>
    <w:rsid w:val="0067218F"/>
    <w:rsid w:val="006741F2"/>
    <w:rsid w:val="00674C71"/>
    <w:rsid w:val="00674CC3"/>
    <w:rsid w:val="00675C72"/>
    <w:rsid w:val="00676FF6"/>
    <w:rsid w:val="006771F9"/>
    <w:rsid w:val="006776D7"/>
    <w:rsid w:val="0067799D"/>
    <w:rsid w:val="00677BA7"/>
    <w:rsid w:val="00681003"/>
    <w:rsid w:val="006817C9"/>
    <w:rsid w:val="006831BD"/>
    <w:rsid w:val="00683ECE"/>
    <w:rsid w:val="00684A33"/>
    <w:rsid w:val="00692D4D"/>
    <w:rsid w:val="00695FC2"/>
    <w:rsid w:val="00696949"/>
    <w:rsid w:val="00697052"/>
    <w:rsid w:val="006A0FC8"/>
    <w:rsid w:val="006A3650"/>
    <w:rsid w:val="006A46FB"/>
    <w:rsid w:val="006A5E28"/>
    <w:rsid w:val="006A697B"/>
    <w:rsid w:val="006A7AFF"/>
    <w:rsid w:val="006B1816"/>
    <w:rsid w:val="006B2099"/>
    <w:rsid w:val="006B50CF"/>
    <w:rsid w:val="006C03B8"/>
    <w:rsid w:val="006C259C"/>
    <w:rsid w:val="006C3941"/>
    <w:rsid w:val="006C5EC9"/>
    <w:rsid w:val="006C6059"/>
    <w:rsid w:val="006C7522"/>
    <w:rsid w:val="006D2BED"/>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6CBF"/>
    <w:rsid w:val="00707072"/>
    <w:rsid w:val="00707D61"/>
    <w:rsid w:val="00712287"/>
    <w:rsid w:val="00712772"/>
    <w:rsid w:val="00712E4B"/>
    <w:rsid w:val="0071452E"/>
    <w:rsid w:val="007148D3"/>
    <w:rsid w:val="00715B9A"/>
    <w:rsid w:val="00716321"/>
    <w:rsid w:val="00721E31"/>
    <w:rsid w:val="007257D0"/>
    <w:rsid w:val="00726EA6"/>
    <w:rsid w:val="00727208"/>
    <w:rsid w:val="00727680"/>
    <w:rsid w:val="007348B1"/>
    <w:rsid w:val="007362A6"/>
    <w:rsid w:val="00736D7D"/>
    <w:rsid w:val="00740E58"/>
    <w:rsid w:val="007445A0"/>
    <w:rsid w:val="0074524B"/>
    <w:rsid w:val="00747D8B"/>
    <w:rsid w:val="00751228"/>
    <w:rsid w:val="00756E4A"/>
    <w:rsid w:val="007571E1"/>
    <w:rsid w:val="00757A16"/>
    <w:rsid w:val="007604B2"/>
    <w:rsid w:val="00765281"/>
    <w:rsid w:val="00765DD7"/>
    <w:rsid w:val="00766BAD"/>
    <w:rsid w:val="00767070"/>
    <w:rsid w:val="00770646"/>
    <w:rsid w:val="00771985"/>
    <w:rsid w:val="007729A2"/>
    <w:rsid w:val="00772D37"/>
    <w:rsid w:val="007732F2"/>
    <w:rsid w:val="00773966"/>
    <w:rsid w:val="007741E6"/>
    <w:rsid w:val="007755F2"/>
    <w:rsid w:val="007756B3"/>
    <w:rsid w:val="0077608C"/>
    <w:rsid w:val="00776971"/>
    <w:rsid w:val="0077707A"/>
    <w:rsid w:val="00780A80"/>
    <w:rsid w:val="0078177E"/>
    <w:rsid w:val="0078304C"/>
    <w:rsid w:val="00783673"/>
    <w:rsid w:val="0078373D"/>
    <w:rsid w:val="00784635"/>
    <w:rsid w:val="00785490"/>
    <w:rsid w:val="00786BEE"/>
    <w:rsid w:val="00791415"/>
    <w:rsid w:val="007925EA"/>
    <w:rsid w:val="00793460"/>
    <w:rsid w:val="00793894"/>
    <w:rsid w:val="00793CD8"/>
    <w:rsid w:val="00795C92"/>
    <w:rsid w:val="00796231"/>
    <w:rsid w:val="007A08CF"/>
    <w:rsid w:val="007A1CB3"/>
    <w:rsid w:val="007A306F"/>
    <w:rsid w:val="007A43A6"/>
    <w:rsid w:val="007A58A6"/>
    <w:rsid w:val="007B3585"/>
    <w:rsid w:val="007B3D2D"/>
    <w:rsid w:val="007B50AE"/>
    <w:rsid w:val="007B51DF"/>
    <w:rsid w:val="007B5917"/>
    <w:rsid w:val="007B6DC9"/>
    <w:rsid w:val="007C05DD"/>
    <w:rsid w:val="007C26D8"/>
    <w:rsid w:val="007C3D18"/>
    <w:rsid w:val="007C491D"/>
    <w:rsid w:val="007C60BF"/>
    <w:rsid w:val="007C6A07"/>
    <w:rsid w:val="007C75A1"/>
    <w:rsid w:val="007C77A5"/>
    <w:rsid w:val="007D04E5"/>
    <w:rsid w:val="007D1D38"/>
    <w:rsid w:val="007D3BA5"/>
    <w:rsid w:val="007D3FBD"/>
    <w:rsid w:val="007D53E9"/>
    <w:rsid w:val="007D5901"/>
    <w:rsid w:val="007D7526"/>
    <w:rsid w:val="007E4610"/>
    <w:rsid w:val="007E4715"/>
    <w:rsid w:val="007E505B"/>
    <w:rsid w:val="007E7091"/>
    <w:rsid w:val="008036B6"/>
    <w:rsid w:val="00803FAE"/>
    <w:rsid w:val="00805C89"/>
    <w:rsid w:val="0080605F"/>
    <w:rsid w:val="00807786"/>
    <w:rsid w:val="008110CA"/>
    <w:rsid w:val="00811FCB"/>
    <w:rsid w:val="008149F0"/>
    <w:rsid w:val="008151BB"/>
    <w:rsid w:val="008158D6"/>
    <w:rsid w:val="00817196"/>
    <w:rsid w:val="00820722"/>
    <w:rsid w:val="008235DB"/>
    <w:rsid w:val="00824AB4"/>
    <w:rsid w:val="00825C42"/>
    <w:rsid w:val="00825D25"/>
    <w:rsid w:val="00826602"/>
    <w:rsid w:val="00827D6F"/>
    <w:rsid w:val="008309EC"/>
    <w:rsid w:val="00831051"/>
    <w:rsid w:val="00832761"/>
    <w:rsid w:val="008376AC"/>
    <w:rsid w:val="008444E8"/>
    <w:rsid w:val="00844E80"/>
    <w:rsid w:val="00846B3D"/>
    <w:rsid w:val="00846FE7"/>
    <w:rsid w:val="00853584"/>
    <w:rsid w:val="0085405B"/>
    <w:rsid w:val="00856911"/>
    <w:rsid w:val="00857F7C"/>
    <w:rsid w:val="008677FD"/>
    <w:rsid w:val="008706D4"/>
    <w:rsid w:val="00870F8A"/>
    <w:rsid w:val="008719A4"/>
    <w:rsid w:val="00871D23"/>
    <w:rsid w:val="00873AC7"/>
    <w:rsid w:val="00874312"/>
    <w:rsid w:val="0087437C"/>
    <w:rsid w:val="00875CD7"/>
    <w:rsid w:val="00876B4D"/>
    <w:rsid w:val="00877F18"/>
    <w:rsid w:val="008811AF"/>
    <w:rsid w:val="00881726"/>
    <w:rsid w:val="00887FFC"/>
    <w:rsid w:val="00891CC9"/>
    <w:rsid w:val="008941E3"/>
    <w:rsid w:val="00894A88"/>
    <w:rsid w:val="0089534E"/>
    <w:rsid w:val="00895386"/>
    <w:rsid w:val="008957C0"/>
    <w:rsid w:val="00895F30"/>
    <w:rsid w:val="008A01AC"/>
    <w:rsid w:val="008A21FF"/>
    <w:rsid w:val="008A2CE2"/>
    <w:rsid w:val="008A30AC"/>
    <w:rsid w:val="008A44B8"/>
    <w:rsid w:val="008A51A8"/>
    <w:rsid w:val="008A54C7"/>
    <w:rsid w:val="008A74AB"/>
    <w:rsid w:val="008A77D8"/>
    <w:rsid w:val="008B0483"/>
    <w:rsid w:val="008B120C"/>
    <w:rsid w:val="008B15F2"/>
    <w:rsid w:val="008B3028"/>
    <w:rsid w:val="008B51A0"/>
    <w:rsid w:val="008B592A"/>
    <w:rsid w:val="008B7B5C"/>
    <w:rsid w:val="008C0C99"/>
    <w:rsid w:val="008C2017"/>
    <w:rsid w:val="008C36F0"/>
    <w:rsid w:val="008C4958"/>
    <w:rsid w:val="008C4BAA"/>
    <w:rsid w:val="008C6AE8"/>
    <w:rsid w:val="008C7573"/>
    <w:rsid w:val="008C7864"/>
    <w:rsid w:val="008D00A5"/>
    <w:rsid w:val="008D34F1"/>
    <w:rsid w:val="008D39D8"/>
    <w:rsid w:val="008D569E"/>
    <w:rsid w:val="008D6D1A"/>
    <w:rsid w:val="008D759F"/>
    <w:rsid w:val="008E065E"/>
    <w:rsid w:val="008E0927"/>
    <w:rsid w:val="008E1909"/>
    <w:rsid w:val="008E4BB7"/>
    <w:rsid w:val="008E6E5E"/>
    <w:rsid w:val="008E6F52"/>
    <w:rsid w:val="008E7339"/>
    <w:rsid w:val="008F1EAB"/>
    <w:rsid w:val="008F33DC"/>
    <w:rsid w:val="008F477F"/>
    <w:rsid w:val="009008A8"/>
    <w:rsid w:val="00902000"/>
    <w:rsid w:val="00902350"/>
    <w:rsid w:val="00902883"/>
    <w:rsid w:val="00902C18"/>
    <w:rsid w:val="0090336B"/>
    <w:rsid w:val="009053AA"/>
    <w:rsid w:val="00906939"/>
    <w:rsid w:val="00910B7D"/>
    <w:rsid w:val="00911DFB"/>
    <w:rsid w:val="009139D9"/>
    <w:rsid w:val="00913F0E"/>
    <w:rsid w:val="00914AD8"/>
    <w:rsid w:val="00916079"/>
    <w:rsid w:val="00917CE9"/>
    <w:rsid w:val="00920BF2"/>
    <w:rsid w:val="00922010"/>
    <w:rsid w:val="0092423F"/>
    <w:rsid w:val="00925FCE"/>
    <w:rsid w:val="0093069E"/>
    <w:rsid w:val="00931A8A"/>
    <w:rsid w:val="00931BD9"/>
    <w:rsid w:val="00932375"/>
    <w:rsid w:val="00932943"/>
    <w:rsid w:val="00933D0A"/>
    <w:rsid w:val="00934CB7"/>
    <w:rsid w:val="009361B9"/>
    <w:rsid w:val="009368F3"/>
    <w:rsid w:val="00941636"/>
    <w:rsid w:val="00943742"/>
    <w:rsid w:val="00945C05"/>
    <w:rsid w:val="00946945"/>
    <w:rsid w:val="00947284"/>
    <w:rsid w:val="00947713"/>
    <w:rsid w:val="00950DE7"/>
    <w:rsid w:val="00953920"/>
    <w:rsid w:val="00953C7B"/>
    <w:rsid w:val="00953D47"/>
    <w:rsid w:val="0095681E"/>
    <w:rsid w:val="009572D4"/>
    <w:rsid w:val="00960386"/>
    <w:rsid w:val="00960E38"/>
    <w:rsid w:val="00961921"/>
    <w:rsid w:val="0096430A"/>
    <w:rsid w:val="0096554B"/>
    <w:rsid w:val="0096584A"/>
    <w:rsid w:val="00970A02"/>
    <w:rsid w:val="00971185"/>
    <w:rsid w:val="00971F08"/>
    <w:rsid w:val="00973AE0"/>
    <w:rsid w:val="00975EB7"/>
    <w:rsid w:val="0097603D"/>
    <w:rsid w:val="0097680B"/>
    <w:rsid w:val="00976949"/>
    <w:rsid w:val="00980477"/>
    <w:rsid w:val="00982688"/>
    <w:rsid w:val="00985253"/>
    <w:rsid w:val="009853B3"/>
    <w:rsid w:val="00986401"/>
    <w:rsid w:val="00987CC0"/>
    <w:rsid w:val="00990630"/>
    <w:rsid w:val="00991761"/>
    <w:rsid w:val="00994DCA"/>
    <w:rsid w:val="009960EC"/>
    <w:rsid w:val="009970DD"/>
    <w:rsid w:val="00997640"/>
    <w:rsid w:val="00997717"/>
    <w:rsid w:val="009977BD"/>
    <w:rsid w:val="009A0FBA"/>
    <w:rsid w:val="009A1601"/>
    <w:rsid w:val="009A3BB6"/>
    <w:rsid w:val="009A45D4"/>
    <w:rsid w:val="009A462D"/>
    <w:rsid w:val="009A5CBA"/>
    <w:rsid w:val="009B1F30"/>
    <w:rsid w:val="009B25B6"/>
    <w:rsid w:val="009B337C"/>
    <w:rsid w:val="009B3AC2"/>
    <w:rsid w:val="009B4DF4"/>
    <w:rsid w:val="009B564E"/>
    <w:rsid w:val="009B7E87"/>
    <w:rsid w:val="009C0169"/>
    <w:rsid w:val="009C358D"/>
    <w:rsid w:val="009C403E"/>
    <w:rsid w:val="009C4D67"/>
    <w:rsid w:val="009C7C0E"/>
    <w:rsid w:val="009D3935"/>
    <w:rsid w:val="009D4FF0"/>
    <w:rsid w:val="009D578F"/>
    <w:rsid w:val="009D5EA0"/>
    <w:rsid w:val="009D703C"/>
    <w:rsid w:val="009D718F"/>
    <w:rsid w:val="009E068F"/>
    <w:rsid w:val="009E14E0"/>
    <w:rsid w:val="009E35DB"/>
    <w:rsid w:val="009E47A3"/>
    <w:rsid w:val="009F08F3"/>
    <w:rsid w:val="009F344F"/>
    <w:rsid w:val="009F78E8"/>
    <w:rsid w:val="00A00237"/>
    <w:rsid w:val="00A031D8"/>
    <w:rsid w:val="00A048A8"/>
    <w:rsid w:val="00A04F49"/>
    <w:rsid w:val="00A13E54"/>
    <w:rsid w:val="00A159D7"/>
    <w:rsid w:val="00A1675E"/>
    <w:rsid w:val="00A1754A"/>
    <w:rsid w:val="00A17F63"/>
    <w:rsid w:val="00A2193B"/>
    <w:rsid w:val="00A2351A"/>
    <w:rsid w:val="00A264A9"/>
    <w:rsid w:val="00A26DCF"/>
    <w:rsid w:val="00A27785"/>
    <w:rsid w:val="00A30187"/>
    <w:rsid w:val="00A30654"/>
    <w:rsid w:val="00A32B7A"/>
    <w:rsid w:val="00A3448A"/>
    <w:rsid w:val="00A36297"/>
    <w:rsid w:val="00A41E2B"/>
    <w:rsid w:val="00A45B74"/>
    <w:rsid w:val="00A503BE"/>
    <w:rsid w:val="00A521B8"/>
    <w:rsid w:val="00A521B9"/>
    <w:rsid w:val="00A52617"/>
    <w:rsid w:val="00A52C82"/>
    <w:rsid w:val="00A52E1D"/>
    <w:rsid w:val="00A57041"/>
    <w:rsid w:val="00A57651"/>
    <w:rsid w:val="00A601D7"/>
    <w:rsid w:val="00A61499"/>
    <w:rsid w:val="00A62A77"/>
    <w:rsid w:val="00A63483"/>
    <w:rsid w:val="00A657D7"/>
    <w:rsid w:val="00A660AC"/>
    <w:rsid w:val="00A67E6C"/>
    <w:rsid w:val="00A70E1D"/>
    <w:rsid w:val="00A71B99"/>
    <w:rsid w:val="00A72871"/>
    <w:rsid w:val="00A739D0"/>
    <w:rsid w:val="00A74F39"/>
    <w:rsid w:val="00A761D4"/>
    <w:rsid w:val="00A77EC4"/>
    <w:rsid w:val="00A858B1"/>
    <w:rsid w:val="00A860F4"/>
    <w:rsid w:val="00A92879"/>
    <w:rsid w:val="00A9399A"/>
    <w:rsid w:val="00A9442A"/>
    <w:rsid w:val="00A955F7"/>
    <w:rsid w:val="00A95709"/>
    <w:rsid w:val="00A96849"/>
    <w:rsid w:val="00AA016F"/>
    <w:rsid w:val="00AA1DB9"/>
    <w:rsid w:val="00AA1ED6"/>
    <w:rsid w:val="00AA278A"/>
    <w:rsid w:val="00AA28AF"/>
    <w:rsid w:val="00AA51D6"/>
    <w:rsid w:val="00AA6913"/>
    <w:rsid w:val="00AA7ACE"/>
    <w:rsid w:val="00AB0694"/>
    <w:rsid w:val="00AB0BC8"/>
    <w:rsid w:val="00AB11CA"/>
    <w:rsid w:val="00AB1480"/>
    <w:rsid w:val="00AB14D9"/>
    <w:rsid w:val="00AB4AB8"/>
    <w:rsid w:val="00AB655E"/>
    <w:rsid w:val="00AC007F"/>
    <w:rsid w:val="00AC08ED"/>
    <w:rsid w:val="00AC2ECD"/>
    <w:rsid w:val="00AC3119"/>
    <w:rsid w:val="00AC4174"/>
    <w:rsid w:val="00AC49FB"/>
    <w:rsid w:val="00AC5A10"/>
    <w:rsid w:val="00AD0AA3"/>
    <w:rsid w:val="00AD3F94"/>
    <w:rsid w:val="00AD4A5A"/>
    <w:rsid w:val="00AD4BCA"/>
    <w:rsid w:val="00AE12FB"/>
    <w:rsid w:val="00AE27AC"/>
    <w:rsid w:val="00AE40E0"/>
    <w:rsid w:val="00AE4DBA"/>
    <w:rsid w:val="00AE4F07"/>
    <w:rsid w:val="00AE7B1B"/>
    <w:rsid w:val="00AE7DFE"/>
    <w:rsid w:val="00AF03BD"/>
    <w:rsid w:val="00AF1C5D"/>
    <w:rsid w:val="00AF42D7"/>
    <w:rsid w:val="00AF7799"/>
    <w:rsid w:val="00B0066F"/>
    <w:rsid w:val="00B006FE"/>
    <w:rsid w:val="00B007CB"/>
    <w:rsid w:val="00B02AA9"/>
    <w:rsid w:val="00B02FA3"/>
    <w:rsid w:val="00B05084"/>
    <w:rsid w:val="00B1116A"/>
    <w:rsid w:val="00B157F9"/>
    <w:rsid w:val="00B20256"/>
    <w:rsid w:val="00B20D09"/>
    <w:rsid w:val="00B24B4C"/>
    <w:rsid w:val="00B274BF"/>
    <w:rsid w:val="00B2763F"/>
    <w:rsid w:val="00B27AAC"/>
    <w:rsid w:val="00B30929"/>
    <w:rsid w:val="00B30B86"/>
    <w:rsid w:val="00B33626"/>
    <w:rsid w:val="00B372AA"/>
    <w:rsid w:val="00B37A5E"/>
    <w:rsid w:val="00B40445"/>
    <w:rsid w:val="00B409E0"/>
    <w:rsid w:val="00B41888"/>
    <w:rsid w:val="00B45A52"/>
    <w:rsid w:val="00B46175"/>
    <w:rsid w:val="00B501F2"/>
    <w:rsid w:val="00B548B7"/>
    <w:rsid w:val="00B5781C"/>
    <w:rsid w:val="00B662D1"/>
    <w:rsid w:val="00B664C7"/>
    <w:rsid w:val="00B7060C"/>
    <w:rsid w:val="00B72863"/>
    <w:rsid w:val="00B739F6"/>
    <w:rsid w:val="00B7688F"/>
    <w:rsid w:val="00B81A6C"/>
    <w:rsid w:val="00B81E30"/>
    <w:rsid w:val="00B85DE5"/>
    <w:rsid w:val="00B90F73"/>
    <w:rsid w:val="00B93B59"/>
    <w:rsid w:val="00B9406A"/>
    <w:rsid w:val="00B94AC1"/>
    <w:rsid w:val="00B950E3"/>
    <w:rsid w:val="00BA2280"/>
    <w:rsid w:val="00BA2A08"/>
    <w:rsid w:val="00BA56D2"/>
    <w:rsid w:val="00BA76E0"/>
    <w:rsid w:val="00BB2A25"/>
    <w:rsid w:val="00BB51E9"/>
    <w:rsid w:val="00BC0FDC"/>
    <w:rsid w:val="00BC1CBF"/>
    <w:rsid w:val="00BC3053"/>
    <w:rsid w:val="00BC38BD"/>
    <w:rsid w:val="00BC44F1"/>
    <w:rsid w:val="00BC4D2E"/>
    <w:rsid w:val="00BC5906"/>
    <w:rsid w:val="00BC7A78"/>
    <w:rsid w:val="00BD48AC"/>
    <w:rsid w:val="00BD58A8"/>
    <w:rsid w:val="00BD5C4E"/>
    <w:rsid w:val="00BD5F1A"/>
    <w:rsid w:val="00BD6304"/>
    <w:rsid w:val="00BD733C"/>
    <w:rsid w:val="00BD75D7"/>
    <w:rsid w:val="00BE1234"/>
    <w:rsid w:val="00BE2FA6"/>
    <w:rsid w:val="00BE2FC8"/>
    <w:rsid w:val="00BE333F"/>
    <w:rsid w:val="00BE67FD"/>
    <w:rsid w:val="00BE7406"/>
    <w:rsid w:val="00BE7603"/>
    <w:rsid w:val="00BF0ECC"/>
    <w:rsid w:val="00BF3279"/>
    <w:rsid w:val="00BF4E94"/>
    <w:rsid w:val="00BF5034"/>
    <w:rsid w:val="00BF5E1A"/>
    <w:rsid w:val="00BF6CC8"/>
    <w:rsid w:val="00BF74C7"/>
    <w:rsid w:val="00C015F1"/>
    <w:rsid w:val="00C01F33"/>
    <w:rsid w:val="00C02CC6"/>
    <w:rsid w:val="00C040F7"/>
    <w:rsid w:val="00C044AB"/>
    <w:rsid w:val="00C05706"/>
    <w:rsid w:val="00C07377"/>
    <w:rsid w:val="00C10478"/>
    <w:rsid w:val="00C12107"/>
    <w:rsid w:val="00C14D4B"/>
    <w:rsid w:val="00C154BB"/>
    <w:rsid w:val="00C17A3D"/>
    <w:rsid w:val="00C266B4"/>
    <w:rsid w:val="00C268E6"/>
    <w:rsid w:val="00C279B5"/>
    <w:rsid w:val="00C27C45"/>
    <w:rsid w:val="00C330EF"/>
    <w:rsid w:val="00C33C8D"/>
    <w:rsid w:val="00C3719D"/>
    <w:rsid w:val="00C37CB2"/>
    <w:rsid w:val="00C408E1"/>
    <w:rsid w:val="00C42DCF"/>
    <w:rsid w:val="00C447A0"/>
    <w:rsid w:val="00C45D52"/>
    <w:rsid w:val="00C46BFF"/>
    <w:rsid w:val="00C473A5"/>
    <w:rsid w:val="00C47E2C"/>
    <w:rsid w:val="00C536DA"/>
    <w:rsid w:val="00C54995"/>
    <w:rsid w:val="00C54D41"/>
    <w:rsid w:val="00C57378"/>
    <w:rsid w:val="00C60783"/>
    <w:rsid w:val="00C622A4"/>
    <w:rsid w:val="00C64672"/>
    <w:rsid w:val="00C675E8"/>
    <w:rsid w:val="00C70697"/>
    <w:rsid w:val="00C72093"/>
    <w:rsid w:val="00C72EF4"/>
    <w:rsid w:val="00C744FE"/>
    <w:rsid w:val="00C75D2F"/>
    <w:rsid w:val="00C767BE"/>
    <w:rsid w:val="00C76E3C"/>
    <w:rsid w:val="00C7732A"/>
    <w:rsid w:val="00C81568"/>
    <w:rsid w:val="00C8157C"/>
    <w:rsid w:val="00C84A92"/>
    <w:rsid w:val="00C871F5"/>
    <w:rsid w:val="00C9027A"/>
    <w:rsid w:val="00C9068E"/>
    <w:rsid w:val="00C93814"/>
    <w:rsid w:val="00C93C4B"/>
    <w:rsid w:val="00C944AB"/>
    <w:rsid w:val="00C95B40"/>
    <w:rsid w:val="00C96713"/>
    <w:rsid w:val="00C97634"/>
    <w:rsid w:val="00CA1ED8"/>
    <w:rsid w:val="00CA2252"/>
    <w:rsid w:val="00CA3370"/>
    <w:rsid w:val="00CA5D4C"/>
    <w:rsid w:val="00CB1F63"/>
    <w:rsid w:val="00CB3E98"/>
    <w:rsid w:val="00CB7170"/>
    <w:rsid w:val="00CC040E"/>
    <w:rsid w:val="00CC111F"/>
    <w:rsid w:val="00CC2011"/>
    <w:rsid w:val="00CC2AA6"/>
    <w:rsid w:val="00CC3EA0"/>
    <w:rsid w:val="00CC4A6B"/>
    <w:rsid w:val="00CC5160"/>
    <w:rsid w:val="00CC604D"/>
    <w:rsid w:val="00CC7B45"/>
    <w:rsid w:val="00CD1188"/>
    <w:rsid w:val="00CD2ED1"/>
    <w:rsid w:val="00CD3287"/>
    <w:rsid w:val="00CD337B"/>
    <w:rsid w:val="00CD3AD2"/>
    <w:rsid w:val="00CE0424"/>
    <w:rsid w:val="00CE53C2"/>
    <w:rsid w:val="00CE5C90"/>
    <w:rsid w:val="00CE618B"/>
    <w:rsid w:val="00CE7561"/>
    <w:rsid w:val="00CF1354"/>
    <w:rsid w:val="00CF2F80"/>
    <w:rsid w:val="00CF3B1F"/>
    <w:rsid w:val="00CF3BF6"/>
    <w:rsid w:val="00CF625B"/>
    <w:rsid w:val="00CF687E"/>
    <w:rsid w:val="00D00C1D"/>
    <w:rsid w:val="00D00D83"/>
    <w:rsid w:val="00D0349B"/>
    <w:rsid w:val="00D07F3A"/>
    <w:rsid w:val="00D10249"/>
    <w:rsid w:val="00D115C3"/>
    <w:rsid w:val="00D11897"/>
    <w:rsid w:val="00D13135"/>
    <w:rsid w:val="00D13E4E"/>
    <w:rsid w:val="00D17870"/>
    <w:rsid w:val="00D239A7"/>
    <w:rsid w:val="00D23F47"/>
    <w:rsid w:val="00D32969"/>
    <w:rsid w:val="00D36E71"/>
    <w:rsid w:val="00D37D87"/>
    <w:rsid w:val="00D40B33"/>
    <w:rsid w:val="00D4297F"/>
    <w:rsid w:val="00D42B45"/>
    <w:rsid w:val="00D4318F"/>
    <w:rsid w:val="00D438BF"/>
    <w:rsid w:val="00D440F8"/>
    <w:rsid w:val="00D546FF"/>
    <w:rsid w:val="00D55AD5"/>
    <w:rsid w:val="00D57521"/>
    <w:rsid w:val="00D576CA"/>
    <w:rsid w:val="00D57831"/>
    <w:rsid w:val="00D61AF5"/>
    <w:rsid w:val="00D62EC1"/>
    <w:rsid w:val="00D6320A"/>
    <w:rsid w:val="00D6436B"/>
    <w:rsid w:val="00D652B5"/>
    <w:rsid w:val="00D66155"/>
    <w:rsid w:val="00D6718A"/>
    <w:rsid w:val="00D708B0"/>
    <w:rsid w:val="00D72C54"/>
    <w:rsid w:val="00D75C49"/>
    <w:rsid w:val="00D762FE"/>
    <w:rsid w:val="00D76E65"/>
    <w:rsid w:val="00D77B1D"/>
    <w:rsid w:val="00D8021F"/>
    <w:rsid w:val="00D80383"/>
    <w:rsid w:val="00D8059B"/>
    <w:rsid w:val="00D823C6"/>
    <w:rsid w:val="00D8327F"/>
    <w:rsid w:val="00D86CA3"/>
    <w:rsid w:val="00D871CE"/>
    <w:rsid w:val="00D908B9"/>
    <w:rsid w:val="00D9196D"/>
    <w:rsid w:val="00D92982"/>
    <w:rsid w:val="00D92F56"/>
    <w:rsid w:val="00D9707C"/>
    <w:rsid w:val="00D972CC"/>
    <w:rsid w:val="00D97608"/>
    <w:rsid w:val="00DA05EE"/>
    <w:rsid w:val="00DA305E"/>
    <w:rsid w:val="00DA5417"/>
    <w:rsid w:val="00DA56E8"/>
    <w:rsid w:val="00DB0A9F"/>
    <w:rsid w:val="00DB1DE9"/>
    <w:rsid w:val="00DB377D"/>
    <w:rsid w:val="00DB5BB0"/>
    <w:rsid w:val="00DB6AB1"/>
    <w:rsid w:val="00DC0B06"/>
    <w:rsid w:val="00DC1264"/>
    <w:rsid w:val="00DC2D36"/>
    <w:rsid w:val="00DC53EF"/>
    <w:rsid w:val="00DD13C2"/>
    <w:rsid w:val="00DE39EF"/>
    <w:rsid w:val="00DE5608"/>
    <w:rsid w:val="00DE58D0"/>
    <w:rsid w:val="00DE654F"/>
    <w:rsid w:val="00DE7CE8"/>
    <w:rsid w:val="00DF0B6E"/>
    <w:rsid w:val="00DF0EFB"/>
    <w:rsid w:val="00DF15E0"/>
    <w:rsid w:val="00DF37A0"/>
    <w:rsid w:val="00DF54FF"/>
    <w:rsid w:val="00E110E7"/>
    <w:rsid w:val="00E11B20"/>
    <w:rsid w:val="00E17FA2"/>
    <w:rsid w:val="00E22330"/>
    <w:rsid w:val="00E25BD9"/>
    <w:rsid w:val="00E261A9"/>
    <w:rsid w:val="00E30B5A"/>
    <w:rsid w:val="00E3123D"/>
    <w:rsid w:val="00E31461"/>
    <w:rsid w:val="00E31B52"/>
    <w:rsid w:val="00E31D43"/>
    <w:rsid w:val="00E32608"/>
    <w:rsid w:val="00E34188"/>
    <w:rsid w:val="00E34B6E"/>
    <w:rsid w:val="00E35559"/>
    <w:rsid w:val="00E3723A"/>
    <w:rsid w:val="00E37860"/>
    <w:rsid w:val="00E446F1"/>
    <w:rsid w:val="00E46533"/>
    <w:rsid w:val="00E46886"/>
    <w:rsid w:val="00E47AEF"/>
    <w:rsid w:val="00E52DC8"/>
    <w:rsid w:val="00E53B75"/>
    <w:rsid w:val="00E54185"/>
    <w:rsid w:val="00E54C20"/>
    <w:rsid w:val="00E54E3B"/>
    <w:rsid w:val="00E57565"/>
    <w:rsid w:val="00E57D64"/>
    <w:rsid w:val="00E62E43"/>
    <w:rsid w:val="00E63838"/>
    <w:rsid w:val="00E64434"/>
    <w:rsid w:val="00E65A3A"/>
    <w:rsid w:val="00E672BC"/>
    <w:rsid w:val="00E67C51"/>
    <w:rsid w:val="00E72E83"/>
    <w:rsid w:val="00E72EFC"/>
    <w:rsid w:val="00E73C7F"/>
    <w:rsid w:val="00E740D3"/>
    <w:rsid w:val="00E756D3"/>
    <w:rsid w:val="00E758EC"/>
    <w:rsid w:val="00E8102C"/>
    <w:rsid w:val="00E8234C"/>
    <w:rsid w:val="00E83AA9"/>
    <w:rsid w:val="00E85928"/>
    <w:rsid w:val="00E85A0A"/>
    <w:rsid w:val="00E86A6F"/>
    <w:rsid w:val="00E87822"/>
    <w:rsid w:val="00E90395"/>
    <w:rsid w:val="00E90E49"/>
    <w:rsid w:val="00E917F9"/>
    <w:rsid w:val="00E9291C"/>
    <w:rsid w:val="00E93FFE"/>
    <w:rsid w:val="00E94F8A"/>
    <w:rsid w:val="00EA1690"/>
    <w:rsid w:val="00EA2CE8"/>
    <w:rsid w:val="00EA7A41"/>
    <w:rsid w:val="00EB077B"/>
    <w:rsid w:val="00EB1BDD"/>
    <w:rsid w:val="00EB4EA2"/>
    <w:rsid w:val="00EC24D5"/>
    <w:rsid w:val="00EC27C6"/>
    <w:rsid w:val="00EC4207"/>
    <w:rsid w:val="00EC5653"/>
    <w:rsid w:val="00EC6696"/>
    <w:rsid w:val="00EC71CE"/>
    <w:rsid w:val="00ED1006"/>
    <w:rsid w:val="00ED44EE"/>
    <w:rsid w:val="00ED5F0E"/>
    <w:rsid w:val="00EE162F"/>
    <w:rsid w:val="00EE1A7A"/>
    <w:rsid w:val="00EE4DDF"/>
    <w:rsid w:val="00EE61DB"/>
    <w:rsid w:val="00EF0D33"/>
    <w:rsid w:val="00EF18FE"/>
    <w:rsid w:val="00EF197F"/>
    <w:rsid w:val="00EF2777"/>
    <w:rsid w:val="00EF2D89"/>
    <w:rsid w:val="00EF4111"/>
    <w:rsid w:val="00EF5787"/>
    <w:rsid w:val="00EF5E18"/>
    <w:rsid w:val="00EF60D0"/>
    <w:rsid w:val="00F0528D"/>
    <w:rsid w:val="00F06597"/>
    <w:rsid w:val="00F06C67"/>
    <w:rsid w:val="00F06DFD"/>
    <w:rsid w:val="00F071D1"/>
    <w:rsid w:val="00F07533"/>
    <w:rsid w:val="00F10629"/>
    <w:rsid w:val="00F15FA5"/>
    <w:rsid w:val="00F1711C"/>
    <w:rsid w:val="00F209B7"/>
    <w:rsid w:val="00F20F5C"/>
    <w:rsid w:val="00F2376F"/>
    <w:rsid w:val="00F243D8"/>
    <w:rsid w:val="00F26F6D"/>
    <w:rsid w:val="00F30540"/>
    <w:rsid w:val="00F30828"/>
    <w:rsid w:val="00F313D6"/>
    <w:rsid w:val="00F3190D"/>
    <w:rsid w:val="00F372EA"/>
    <w:rsid w:val="00F40CE5"/>
    <w:rsid w:val="00F40F0C"/>
    <w:rsid w:val="00F449F9"/>
    <w:rsid w:val="00F4766C"/>
    <w:rsid w:val="00F5060E"/>
    <w:rsid w:val="00F507D1"/>
    <w:rsid w:val="00F508A2"/>
    <w:rsid w:val="00F51841"/>
    <w:rsid w:val="00F519CE"/>
    <w:rsid w:val="00F51ADA"/>
    <w:rsid w:val="00F51B0D"/>
    <w:rsid w:val="00F53F51"/>
    <w:rsid w:val="00F5725B"/>
    <w:rsid w:val="00F60203"/>
    <w:rsid w:val="00F607C5"/>
    <w:rsid w:val="00F60DEA"/>
    <w:rsid w:val="00F6302A"/>
    <w:rsid w:val="00F6333F"/>
    <w:rsid w:val="00F63950"/>
    <w:rsid w:val="00F64C2B"/>
    <w:rsid w:val="00F651BE"/>
    <w:rsid w:val="00F672BF"/>
    <w:rsid w:val="00F67F53"/>
    <w:rsid w:val="00F703BE"/>
    <w:rsid w:val="00F70BCA"/>
    <w:rsid w:val="00F71147"/>
    <w:rsid w:val="00F71F69"/>
    <w:rsid w:val="00F72B72"/>
    <w:rsid w:val="00F741ED"/>
    <w:rsid w:val="00F74BB9"/>
    <w:rsid w:val="00F75582"/>
    <w:rsid w:val="00F76EFA"/>
    <w:rsid w:val="00F804BE"/>
    <w:rsid w:val="00F817CE"/>
    <w:rsid w:val="00F81D1D"/>
    <w:rsid w:val="00F82E6A"/>
    <w:rsid w:val="00F8456C"/>
    <w:rsid w:val="00F859D8"/>
    <w:rsid w:val="00F868F5"/>
    <w:rsid w:val="00F8762D"/>
    <w:rsid w:val="00F904DC"/>
    <w:rsid w:val="00F9056A"/>
    <w:rsid w:val="00F90F8D"/>
    <w:rsid w:val="00F92782"/>
    <w:rsid w:val="00F93AA9"/>
    <w:rsid w:val="00F94F65"/>
    <w:rsid w:val="00F9691E"/>
    <w:rsid w:val="00F96985"/>
    <w:rsid w:val="00F97116"/>
    <w:rsid w:val="00F97838"/>
    <w:rsid w:val="00FA2BB3"/>
    <w:rsid w:val="00FA699A"/>
    <w:rsid w:val="00FB4C80"/>
    <w:rsid w:val="00FB50E4"/>
    <w:rsid w:val="00FB5ADD"/>
    <w:rsid w:val="00FB6A6A"/>
    <w:rsid w:val="00FB6DCC"/>
    <w:rsid w:val="00FC0BDD"/>
    <w:rsid w:val="00FC6F7E"/>
    <w:rsid w:val="00FC7429"/>
    <w:rsid w:val="00FD0737"/>
    <w:rsid w:val="00FD07F6"/>
    <w:rsid w:val="00FD114B"/>
    <w:rsid w:val="00FD1EC8"/>
    <w:rsid w:val="00FD47ED"/>
    <w:rsid w:val="00FD74DB"/>
    <w:rsid w:val="00FD7660"/>
    <w:rsid w:val="00FE0655"/>
    <w:rsid w:val="00FE2365"/>
    <w:rsid w:val="00FE37D7"/>
    <w:rsid w:val="00FE4C7B"/>
    <w:rsid w:val="00FE63BF"/>
    <w:rsid w:val="00FE707D"/>
    <w:rsid w:val="00FE7336"/>
    <w:rsid w:val="00FE787C"/>
    <w:rsid w:val="00FF0E80"/>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35169C"/>
  <w15:chartTrackingRefBased/>
  <w15:docId w15:val="{B88C0706-F49F-4150-BE31-FF48AD5D2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uiPriority w:val="3"/>
    <w:qForma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EmailDiscussionChar">
    <w:name w:val="EmailDiscussion Char"/>
    <w:link w:val="EmailDiscussion"/>
    <w:rsid w:val="009C4D67"/>
    <w:rPr>
      <w:rFonts w:ascii="Arial" w:eastAsia="MS Mincho" w:hAnsi="Arial"/>
      <w:b/>
      <w:szCs w:val="24"/>
    </w:rPr>
  </w:style>
  <w:style w:type="paragraph" w:customStyle="1" w:styleId="EmailDiscussion2">
    <w:name w:val="EmailDiscussion2"/>
    <w:basedOn w:val="Doc-text2"/>
    <w:uiPriority w:val="99"/>
    <w:qFormat/>
    <w:rsid w:val="009C4D67"/>
    <w:pPr>
      <w:overflowPunct/>
      <w:autoSpaceDE/>
      <w:autoSpaceDN/>
      <w:adjustRightInd/>
      <w:textAlignment w:val="auto"/>
    </w:pPr>
    <w:rPr>
      <w:color w:val="000000"/>
      <w:lang w:val="en-GB" w:eastAsia="en-GB"/>
    </w:rPr>
  </w:style>
  <w:style w:type="character" w:customStyle="1" w:styleId="B1Char">
    <w:name w:val="B1 Char"/>
    <w:qFormat/>
    <w:rsid w:val="00E72E83"/>
    <w:rPr>
      <w:lang w:eastAsia="en-US"/>
    </w:rPr>
  </w:style>
  <w:style w:type="paragraph" w:customStyle="1" w:styleId="IvDbodytext">
    <w:name w:val="IvD bodytext"/>
    <w:basedOn w:val="BodyText"/>
    <w:link w:val="IvDbodytextChar"/>
    <w:qFormat/>
    <w:rsid w:val="00AB069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spacing w:val="2"/>
      <w:lang w:val="en-US" w:eastAsia="en-US"/>
    </w:rPr>
  </w:style>
  <w:style w:type="character" w:customStyle="1" w:styleId="IvDbodytextChar">
    <w:name w:val="IvD bodytext Char"/>
    <w:basedOn w:val="DefaultParagraphFont"/>
    <w:link w:val="IvDbodytext"/>
    <w:rsid w:val="00AB0694"/>
    <w:rPr>
      <w:rFonts w:ascii="Arial" w:eastAsia="Times New Roman" w:hAnsi="Arial"/>
      <w:spacing w:val="2"/>
      <w:lang w:val="en-US" w:eastAsia="en-US"/>
    </w:rPr>
  </w:style>
  <w:style w:type="character" w:customStyle="1" w:styleId="Doc-titleChar">
    <w:name w:val="Doc-title Char"/>
    <w:link w:val="Doc-title"/>
    <w:qFormat/>
    <w:locked/>
    <w:rsid w:val="00A95709"/>
    <w:rPr>
      <w:rFonts w:ascii="Arial" w:eastAsia="MS Mincho" w:hAnsi="Arial" w:cs="Arial"/>
      <w:szCs w:val="24"/>
    </w:rPr>
  </w:style>
  <w:style w:type="paragraph" w:customStyle="1" w:styleId="Doc-title">
    <w:name w:val="Doc-title"/>
    <w:basedOn w:val="Normal"/>
    <w:next w:val="Doc-text2"/>
    <w:link w:val="Doc-titleChar"/>
    <w:qFormat/>
    <w:rsid w:val="00A95709"/>
    <w:pPr>
      <w:overflowPunct/>
      <w:autoSpaceDE/>
      <w:autoSpaceDN/>
      <w:adjustRightInd/>
      <w:spacing w:before="60" w:after="0"/>
      <w:ind w:left="1259" w:hanging="1259"/>
      <w:textAlignment w:val="auto"/>
    </w:pPr>
    <w:rPr>
      <w:rFonts w:ascii="Arial" w:eastAsia="MS Mincho" w:hAnsi="Arial" w:cs="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6570418">
      <w:bodyDiv w:val="1"/>
      <w:marLeft w:val="0"/>
      <w:marRight w:val="0"/>
      <w:marTop w:val="0"/>
      <w:marBottom w:val="0"/>
      <w:divBdr>
        <w:top w:val="none" w:sz="0" w:space="0" w:color="auto"/>
        <w:left w:val="none" w:sz="0" w:space="0" w:color="auto"/>
        <w:bottom w:val="none" w:sz="0" w:space="0" w:color="auto"/>
        <w:right w:val="none" w:sz="0" w:space="0" w:color="auto"/>
      </w:divBdr>
    </w:div>
    <w:div w:id="463351749">
      <w:bodyDiv w:val="1"/>
      <w:marLeft w:val="0"/>
      <w:marRight w:val="0"/>
      <w:marTop w:val="0"/>
      <w:marBottom w:val="0"/>
      <w:divBdr>
        <w:top w:val="none" w:sz="0" w:space="0" w:color="auto"/>
        <w:left w:val="none" w:sz="0" w:space="0" w:color="auto"/>
        <w:bottom w:val="none" w:sz="0" w:space="0" w:color="auto"/>
        <w:right w:val="none" w:sz="0" w:space="0" w:color="auto"/>
      </w:divBdr>
    </w:div>
    <w:div w:id="576133912">
      <w:bodyDiv w:val="1"/>
      <w:marLeft w:val="0"/>
      <w:marRight w:val="0"/>
      <w:marTop w:val="0"/>
      <w:marBottom w:val="0"/>
      <w:divBdr>
        <w:top w:val="none" w:sz="0" w:space="0" w:color="auto"/>
        <w:left w:val="none" w:sz="0" w:space="0" w:color="auto"/>
        <w:bottom w:val="none" w:sz="0" w:space="0" w:color="auto"/>
        <w:right w:val="none" w:sz="0" w:space="0" w:color="auto"/>
      </w:divBdr>
    </w:div>
    <w:div w:id="773020805">
      <w:bodyDiv w:val="1"/>
      <w:marLeft w:val="0"/>
      <w:marRight w:val="0"/>
      <w:marTop w:val="0"/>
      <w:marBottom w:val="0"/>
      <w:divBdr>
        <w:top w:val="none" w:sz="0" w:space="0" w:color="auto"/>
        <w:left w:val="none" w:sz="0" w:space="0" w:color="auto"/>
        <w:bottom w:val="none" w:sz="0" w:space="0" w:color="auto"/>
        <w:right w:val="none" w:sz="0" w:space="0" w:color="auto"/>
      </w:divBdr>
    </w:div>
    <w:div w:id="806318158">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960454609">
      <w:bodyDiv w:val="1"/>
      <w:marLeft w:val="0"/>
      <w:marRight w:val="0"/>
      <w:marTop w:val="0"/>
      <w:marBottom w:val="0"/>
      <w:divBdr>
        <w:top w:val="none" w:sz="0" w:space="0" w:color="auto"/>
        <w:left w:val="none" w:sz="0" w:space="0" w:color="auto"/>
        <w:bottom w:val="none" w:sz="0" w:space="0" w:color="auto"/>
        <w:right w:val="none" w:sz="0" w:space="0" w:color="auto"/>
      </w:divBdr>
    </w:div>
    <w:div w:id="1102263513">
      <w:bodyDiv w:val="1"/>
      <w:marLeft w:val="0"/>
      <w:marRight w:val="0"/>
      <w:marTop w:val="0"/>
      <w:marBottom w:val="0"/>
      <w:divBdr>
        <w:top w:val="none" w:sz="0" w:space="0" w:color="auto"/>
        <w:left w:val="none" w:sz="0" w:space="0" w:color="auto"/>
        <w:bottom w:val="none" w:sz="0" w:space="0" w:color="auto"/>
        <w:right w:val="none" w:sz="0" w:space="0" w:color="auto"/>
      </w:divBdr>
    </w:div>
    <w:div w:id="1486512632">
      <w:bodyDiv w:val="1"/>
      <w:marLeft w:val="0"/>
      <w:marRight w:val="0"/>
      <w:marTop w:val="0"/>
      <w:marBottom w:val="0"/>
      <w:divBdr>
        <w:top w:val="none" w:sz="0" w:space="0" w:color="auto"/>
        <w:left w:val="none" w:sz="0" w:space="0" w:color="auto"/>
        <w:bottom w:val="none" w:sz="0" w:space="0" w:color="auto"/>
        <w:right w:val="none" w:sz="0" w:space="0" w:color="auto"/>
      </w:divBdr>
    </w:div>
    <w:div w:id="1589802802">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2063937395">
      <w:bodyDiv w:val="1"/>
      <w:marLeft w:val="0"/>
      <w:marRight w:val="0"/>
      <w:marTop w:val="0"/>
      <w:marBottom w:val="0"/>
      <w:divBdr>
        <w:top w:val="none" w:sz="0" w:space="0" w:color="auto"/>
        <w:left w:val="none" w:sz="0" w:space="0" w:color="auto"/>
        <w:bottom w:val="none" w:sz="0" w:space="0" w:color="auto"/>
        <w:right w:val="none" w:sz="0" w:space="0" w:color="auto"/>
      </w:divBdr>
    </w:div>
    <w:div w:id="2069257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85A602E-677F-4C1F-9114-36A99FA5FA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26813E45-A7DC-43A2-95ED-FBE67C223A8D}">
  <ds:schemaRefs>
    <ds:schemaRef ds:uri="http://schemas.openxmlformats.org/officeDocument/2006/bibliography"/>
  </ds:schemaRefs>
</ds:datastoreItem>
</file>

<file path=customXml/itemProps4.xml><?xml version="1.0" encoding="utf-8"?>
<ds:datastoreItem xmlns:ds="http://schemas.openxmlformats.org/officeDocument/2006/customXml" ds:itemID="{77FDE626-51B8-4D1A-B1EA-4E13027AE6E7}">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2f282d3b-eb4a-4b09-b61f-b9593442e28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TotalTime>
  <Pages>2</Pages>
  <Words>1036</Words>
  <Characters>5495</Characters>
  <Application>Microsoft Office Word</Application>
  <DocSecurity>0</DocSecurity>
  <Lines>45</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6518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2</cp:revision>
  <cp:lastPrinted>2008-01-31T07:09:00Z</cp:lastPrinted>
  <dcterms:created xsi:type="dcterms:W3CDTF">2021-10-21T14:08:00Z</dcterms:created>
  <dcterms:modified xsi:type="dcterms:W3CDTF">2021-10-21T14:08:00Z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